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95" w:rsidRDefault="00AE3A95" w:rsidP="00AE3A95">
      <w:pPr>
        <w:spacing w:after="0" w:line="240" w:lineRule="auto"/>
        <w:jc w:val="center"/>
        <w:rPr>
          <w:rFonts w:asciiTheme="majorBidi" w:hAnsiTheme="majorBidi" w:cstheme="majorBidi"/>
          <w:b/>
          <w:color w:val="000000" w:themeColor="text1"/>
          <w:sz w:val="24"/>
          <w:szCs w:val="24"/>
        </w:rPr>
      </w:pPr>
      <w:r w:rsidRPr="008B6C4D">
        <w:rPr>
          <w:rFonts w:asciiTheme="majorBidi" w:hAnsiTheme="majorBidi" w:cstheme="majorBidi"/>
          <w:b/>
          <w:noProof/>
          <w:color w:val="000000" w:themeColor="text1"/>
          <w:sz w:val="24"/>
          <w:szCs w:val="24"/>
        </w:rPr>
        <w:drawing>
          <wp:anchor distT="0" distB="0" distL="114300" distR="114300" simplePos="0" relativeHeight="251659264" behindDoc="1" locked="0" layoutInCell="1" allowOverlap="1" wp14:anchorId="081019FA" wp14:editId="6CC148E2">
            <wp:simplePos x="0" y="0"/>
            <wp:positionH relativeFrom="column">
              <wp:posOffset>-463550</wp:posOffset>
            </wp:positionH>
            <wp:positionV relativeFrom="paragraph">
              <wp:posOffset>-200025</wp:posOffset>
            </wp:positionV>
            <wp:extent cx="673735" cy="638175"/>
            <wp:effectExtent l="0" t="0" r="0" b="9525"/>
            <wp:wrapTight wrapText="bothSides">
              <wp:wrapPolygon edited="0">
                <wp:start x="0" y="0"/>
                <wp:lineTo x="0" y="21278"/>
                <wp:lineTo x="20765" y="21278"/>
                <wp:lineTo x="2076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C4D">
        <w:rPr>
          <w:rFonts w:asciiTheme="majorBidi" w:hAnsiTheme="majorBidi" w:cstheme="majorBidi"/>
          <w:b/>
          <w:color w:val="000000" w:themeColor="text1"/>
          <w:sz w:val="24"/>
          <w:szCs w:val="24"/>
        </w:rPr>
        <w:t>UNIVERSITY MAIN STORE</w:t>
      </w:r>
    </w:p>
    <w:p w:rsidR="00AE3A95" w:rsidRDefault="00AE3A95" w:rsidP="00AE3A95">
      <w:pPr>
        <w:pBdr>
          <w:bottom w:val="single" w:sz="12" w:space="1" w:color="auto"/>
        </w:pBdr>
        <w:spacing w:after="0" w:line="240" w:lineRule="auto"/>
        <w:jc w:val="center"/>
        <w:rPr>
          <w:rStyle w:val="text12"/>
        </w:rPr>
      </w:pPr>
      <w:r w:rsidRPr="008B6C4D">
        <w:rPr>
          <w:rFonts w:asciiTheme="majorBidi" w:hAnsiTheme="majorBidi" w:cstheme="majorBidi"/>
          <w:color w:val="000000" w:themeColor="text1"/>
        </w:rPr>
        <w:t>THE UNIVERSITY OF AGRICULTURE, PESHAWAR</w:t>
      </w:r>
      <w:r>
        <w:rPr>
          <w:rFonts w:asciiTheme="majorBidi" w:hAnsiTheme="majorBidi" w:cstheme="majorBidi"/>
          <w:color w:val="000000" w:themeColor="text1"/>
        </w:rPr>
        <w:br/>
      </w:r>
      <w:r>
        <w:rPr>
          <w:rStyle w:val="text12"/>
        </w:rPr>
        <w:t xml:space="preserve">Phone #: +92 91 </w:t>
      </w:r>
      <w:proofErr w:type="gramStart"/>
      <w:r>
        <w:rPr>
          <w:rStyle w:val="text12"/>
        </w:rPr>
        <w:t>9221166 ,</w:t>
      </w:r>
      <w:proofErr w:type="gramEnd"/>
      <w:r>
        <w:rPr>
          <w:rStyle w:val="text12"/>
        </w:rPr>
        <w:t xml:space="preserve"> Phone #: +92 91 9221304-11 Ext: 3191</w:t>
      </w:r>
    </w:p>
    <w:p w:rsidR="00AE3A95" w:rsidRPr="00AE3A95" w:rsidRDefault="00AE3A95" w:rsidP="00AE3A95">
      <w:pPr>
        <w:spacing w:after="0" w:line="240" w:lineRule="auto"/>
        <w:jc w:val="center"/>
        <w:rPr>
          <w:rFonts w:asciiTheme="majorBidi" w:hAnsiTheme="majorBidi" w:cstheme="majorBidi"/>
          <w:b/>
          <w:color w:val="000000" w:themeColor="text1"/>
          <w:sz w:val="24"/>
          <w:szCs w:val="24"/>
        </w:rPr>
      </w:pPr>
    </w:p>
    <w:p w:rsidR="00AE3A95" w:rsidRPr="00645022" w:rsidRDefault="00AE3A95" w:rsidP="00AE3A95">
      <w:pPr>
        <w:ind w:right="-720"/>
        <w:jc w:val="center"/>
        <w:rPr>
          <w:rFonts w:asciiTheme="majorBidi" w:hAnsiTheme="majorBidi" w:cstheme="majorBidi"/>
          <w:b/>
          <w:sz w:val="30"/>
          <w:u w:val="single"/>
        </w:rPr>
      </w:pPr>
      <w:r w:rsidRPr="00645022">
        <w:rPr>
          <w:rFonts w:asciiTheme="majorBidi" w:hAnsiTheme="majorBidi" w:cstheme="majorBidi"/>
          <w:b/>
          <w:sz w:val="30"/>
          <w:u w:val="single"/>
        </w:rPr>
        <w:t>TERMS &amp; CONDITIONS</w:t>
      </w:r>
    </w:p>
    <w:p w:rsidR="00AE3A95" w:rsidRPr="00733328" w:rsidRDefault="00AE3A95" w:rsidP="00AE3A95">
      <w:pPr>
        <w:spacing w:line="262" w:lineRule="auto"/>
        <w:jc w:val="both"/>
        <w:rPr>
          <w:rFonts w:asciiTheme="majorBidi" w:hAnsiTheme="majorBidi" w:cstheme="majorBidi"/>
        </w:rPr>
      </w:pPr>
      <w:r w:rsidRPr="00645022">
        <w:rPr>
          <w:rFonts w:asciiTheme="majorBidi" w:eastAsia="Calibri" w:hAnsiTheme="majorBidi" w:cstheme="majorBidi"/>
        </w:rPr>
        <w:t>Bidders are requested to read carefully the following terms and conditions and sign the Tender Form in token of having understood and accepted the same in all respects. They are also requested to submit the bid/bids complete in all respects. Tender without</w:t>
      </w:r>
      <w:r>
        <w:rPr>
          <w:rFonts w:asciiTheme="majorBidi" w:eastAsia="Calibri" w:hAnsiTheme="majorBidi" w:cstheme="majorBidi"/>
        </w:rPr>
        <w:t xml:space="preserve"> earnest money will </w:t>
      </w:r>
      <w:r w:rsidRPr="00645022">
        <w:rPr>
          <w:rFonts w:asciiTheme="majorBidi" w:eastAsia="Calibri" w:hAnsiTheme="majorBidi" w:cstheme="majorBidi"/>
        </w:rPr>
        <w:t>be rejected.</w:t>
      </w:r>
      <w:r>
        <w:rPr>
          <w:rFonts w:asciiTheme="majorBidi" w:eastAsia="Calibri" w:hAnsiTheme="majorBidi" w:cstheme="majorBidi"/>
        </w:rPr>
        <w:t xml:space="preserve"> </w:t>
      </w:r>
    </w:p>
    <w:p w:rsidR="00AE3A95" w:rsidRPr="00645022" w:rsidRDefault="00AE3A95" w:rsidP="00AE3A95">
      <w:pPr>
        <w:pStyle w:val="ListParagraph"/>
        <w:numPr>
          <w:ilvl w:val="0"/>
          <w:numId w:val="3"/>
        </w:numPr>
        <w:spacing w:after="0" w:line="276" w:lineRule="auto"/>
        <w:jc w:val="both"/>
        <w:rPr>
          <w:rFonts w:asciiTheme="majorBidi" w:hAnsiTheme="majorBidi" w:cstheme="majorBidi"/>
          <w:b/>
        </w:rPr>
      </w:pPr>
      <w:r w:rsidRPr="00645022">
        <w:rPr>
          <w:rFonts w:asciiTheme="majorBidi" w:hAnsiTheme="majorBidi" w:cstheme="majorBidi"/>
          <w:b/>
        </w:rPr>
        <w:t xml:space="preserve">GENERAL </w:t>
      </w:r>
    </w:p>
    <w:p w:rsidR="00AE3A95" w:rsidRPr="00645022" w:rsidRDefault="00AE3A95" w:rsidP="00AE3A95">
      <w:pPr>
        <w:numPr>
          <w:ilvl w:val="0"/>
          <w:numId w:val="4"/>
        </w:numPr>
        <w:tabs>
          <w:tab w:val="left" w:pos="720"/>
        </w:tabs>
        <w:spacing w:after="0" w:line="360" w:lineRule="auto"/>
        <w:ind w:hanging="360"/>
        <w:rPr>
          <w:rFonts w:asciiTheme="majorBidi" w:hAnsiTheme="majorBidi" w:cstheme="majorBidi"/>
        </w:rPr>
      </w:pPr>
      <w:r w:rsidRPr="00645022">
        <w:rPr>
          <w:rFonts w:asciiTheme="majorBidi" w:hAnsiTheme="majorBidi" w:cstheme="majorBidi"/>
        </w:rPr>
        <w:t>Conditional / incomplete tenders will not be accepted</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The bidders must submit affidavit regarding Non-Black Listing/ Bankruptcy (confirming that bidder is not Blacklisted by any Government/Semi Government Organization nor any banking institution) along with their offer, failing which their offer will be rejected</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In case of inferior brand/below specification other than the specifications provided in tender document, the bid will stand rejected</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All Government Taxes are applicable on bills.</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Any bids received after the prescribed date &amp; time for submission of bids shall be returned un-opened to the bidder</w:t>
      </w:r>
    </w:p>
    <w:p w:rsidR="00AE3A95"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The successful bidders must provide indemnity bond for good quality of items. If the desired items are not found up to the mark, fabricated or refurbished, the bidder should replace it at his own cost within the warranty period with legal action</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Pr>
          <w:rFonts w:asciiTheme="majorBidi" w:hAnsiTheme="majorBidi" w:cstheme="majorBidi"/>
        </w:rPr>
        <w:t>One year warranty is must and free installation, training etc.</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No cutting/corrections or interpolation will be allowed in the tender</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Bidder must mention the country of origin of quoted products</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 xml:space="preserve">Successful bidder shall be required to sign Contract Agreement with University as per </w:t>
      </w:r>
      <w:r>
        <w:rPr>
          <w:rFonts w:asciiTheme="majorBidi" w:hAnsiTheme="majorBidi" w:cstheme="majorBidi"/>
        </w:rPr>
        <w:t>K</w:t>
      </w:r>
      <w:r w:rsidRPr="00645022">
        <w:rPr>
          <w:rFonts w:asciiTheme="majorBidi" w:hAnsiTheme="majorBidi" w:cstheme="majorBidi"/>
        </w:rPr>
        <w:t>PPRA Rules</w:t>
      </w:r>
      <w:r>
        <w:rPr>
          <w:rFonts w:asciiTheme="majorBidi" w:hAnsiTheme="majorBidi" w:cstheme="majorBidi"/>
        </w:rPr>
        <w:t>.</w:t>
      </w:r>
    </w:p>
    <w:p w:rsidR="00AE3A95" w:rsidRPr="00645022" w:rsidRDefault="00AE3A95" w:rsidP="00AE3A95">
      <w:pPr>
        <w:numPr>
          <w:ilvl w:val="0"/>
          <w:numId w:val="4"/>
        </w:numPr>
        <w:tabs>
          <w:tab w:val="left" w:pos="720"/>
        </w:tabs>
        <w:spacing w:after="0" w:line="360" w:lineRule="auto"/>
        <w:ind w:hanging="360"/>
        <w:jc w:val="both"/>
        <w:rPr>
          <w:rFonts w:asciiTheme="majorBidi" w:hAnsiTheme="majorBidi" w:cstheme="majorBidi"/>
        </w:rPr>
      </w:pPr>
      <w:r w:rsidRPr="00645022">
        <w:rPr>
          <w:rFonts w:asciiTheme="majorBidi" w:hAnsiTheme="majorBidi" w:cstheme="majorBidi"/>
        </w:rPr>
        <w:t>Conditional/ incomplete tenders will not be accepted</w:t>
      </w:r>
      <w:r>
        <w:rPr>
          <w:rFonts w:asciiTheme="majorBidi" w:hAnsiTheme="majorBidi" w:cstheme="majorBidi"/>
        </w:rPr>
        <w:t>.</w:t>
      </w:r>
    </w:p>
    <w:p w:rsidR="00AE3A95" w:rsidRPr="00645022" w:rsidRDefault="00AE3A95" w:rsidP="00AE3A95">
      <w:pPr>
        <w:numPr>
          <w:ilvl w:val="0"/>
          <w:numId w:val="4"/>
        </w:numPr>
        <w:tabs>
          <w:tab w:val="left" w:pos="720"/>
        </w:tabs>
        <w:spacing w:after="0" w:line="360" w:lineRule="auto"/>
        <w:ind w:hanging="360"/>
        <w:rPr>
          <w:rFonts w:asciiTheme="majorBidi" w:hAnsiTheme="majorBidi" w:cstheme="majorBidi"/>
        </w:rPr>
      </w:pPr>
      <w:r w:rsidRPr="00645022">
        <w:rPr>
          <w:rFonts w:asciiTheme="majorBidi" w:hAnsiTheme="majorBidi" w:cstheme="majorBidi"/>
        </w:rPr>
        <w:t>Telephonic/faxed/telegraphic quotations will not be entertained.</w:t>
      </w:r>
    </w:p>
    <w:p w:rsidR="00AE3A95" w:rsidRPr="00645022" w:rsidRDefault="00AE3A95" w:rsidP="00AE3A95">
      <w:pPr>
        <w:widowControl w:val="0"/>
        <w:numPr>
          <w:ilvl w:val="0"/>
          <w:numId w:val="4"/>
        </w:numPr>
        <w:kinsoku w:val="0"/>
        <w:spacing w:after="120"/>
        <w:ind w:right="72"/>
        <w:jc w:val="both"/>
        <w:rPr>
          <w:rFonts w:asciiTheme="majorBidi" w:hAnsiTheme="majorBidi" w:cstheme="majorBidi"/>
          <w:b/>
          <w:spacing w:val="-5"/>
          <w:w w:val="105"/>
          <w:sz w:val="24"/>
          <w:szCs w:val="24"/>
        </w:rPr>
      </w:pPr>
      <w:r w:rsidRPr="00645022">
        <w:rPr>
          <w:rFonts w:asciiTheme="majorBidi" w:hAnsiTheme="majorBidi" w:cstheme="majorBidi"/>
          <w:spacing w:val="-6"/>
          <w:w w:val="105"/>
          <w:sz w:val="24"/>
          <w:szCs w:val="24"/>
        </w:rPr>
        <w:t xml:space="preserve">The bidders must submit the proposals in sealed envelopes by post/courier and as </w:t>
      </w:r>
      <w:r w:rsidRPr="00645022">
        <w:rPr>
          <w:rFonts w:asciiTheme="majorBidi" w:hAnsiTheme="majorBidi" w:cstheme="majorBidi"/>
          <w:spacing w:val="-5"/>
          <w:w w:val="105"/>
          <w:sz w:val="24"/>
          <w:szCs w:val="24"/>
        </w:rPr>
        <w:t>per specified procurement method. By-hand bid will not be accepted.</w:t>
      </w:r>
    </w:p>
    <w:p w:rsidR="00AE3A95" w:rsidRPr="00645022" w:rsidRDefault="00AE3A95" w:rsidP="00AE3A95">
      <w:pPr>
        <w:widowControl w:val="0"/>
        <w:numPr>
          <w:ilvl w:val="0"/>
          <w:numId w:val="4"/>
        </w:numPr>
        <w:kinsoku w:val="0"/>
        <w:spacing w:after="120"/>
        <w:ind w:right="72"/>
        <w:jc w:val="both"/>
        <w:rPr>
          <w:rFonts w:asciiTheme="majorBidi" w:hAnsiTheme="majorBidi" w:cstheme="majorBidi"/>
          <w:spacing w:val="-6"/>
          <w:w w:val="105"/>
          <w:sz w:val="24"/>
          <w:szCs w:val="24"/>
        </w:rPr>
      </w:pPr>
      <w:r w:rsidRPr="00645022">
        <w:rPr>
          <w:rFonts w:asciiTheme="majorBidi" w:hAnsiTheme="majorBidi" w:cstheme="majorBidi"/>
          <w:spacing w:val="-3"/>
          <w:w w:val="105"/>
          <w:sz w:val="24"/>
          <w:szCs w:val="24"/>
        </w:rPr>
        <w:t xml:space="preserve">The proposal shall preferably be typed in English. </w:t>
      </w:r>
    </w:p>
    <w:p w:rsidR="00AE3A95" w:rsidRPr="00645022" w:rsidRDefault="00AE3A95" w:rsidP="00AE3A95">
      <w:pPr>
        <w:widowControl w:val="0"/>
        <w:numPr>
          <w:ilvl w:val="0"/>
          <w:numId w:val="4"/>
        </w:numPr>
        <w:kinsoku w:val="0"/>
        <w:spacing w:after="120"/>
        <w:ind w:right="72"/>
        <w:jc w:val="both"/>
        <w:rPr>
          <w:rFonts w:asciiTheme="majorBidi" w:hAnsiTheme="majorBidi" w:cstheme="majorBidi"/>
          <w:b/>
          <w:bCs/>
          <w:spacing w:val="-6"/>
          <w:w w:val="105"/>
          <w:sz w:val="24"/>
          <w:szCs w:val="24"/>
        </w:rPr>
      </w:pPr>
      <w:r w:rsidRPr="00645022">
        <w:rPr>
          <w:rFonts w:asciiTheme="majorBidi" w:hAnsiTheme="majorBidi" w:cstheme="majorBidi"/>
          <w:spacing w:val="-4"/>
          <w:w w:val="105"/>
          <w:sz w:val="24"/>
          <w:szCs w:val="24"/>
        </w:rPr>
        <w:t xml:space="preserve">The envelope(s) should contain the name address and contact details of the </w:t>
      </w:r>
      <w:r w:rsidRPr="00645022">
        <w:rPr>
          <w:rFonts w:asciiTheme="majorBidi" w:hAnsiTheme="majorBidi" w:cstheme="majorBidi"/>
          <w:spacing w:val="-6"/>
          <w:w w:val="105"/>
          <w:sz w:val="24"/>
          <w:szCs w:val="24"/>
        </w:rPr>
        <w:t xml:space="preserve">addressee and the addressors. </w:t>
      </w:r>
      <w:r w:rsidRPr="00645022">
        <w:rPr>
          <w:rFonts w:asciiTheme="majorBidi" w:hAnsiTheme="majorBidi" w:cstheme="majorBidi"/>
          <w:b/>
          <w:bCs/>
          <w:spacing w:val="-5"/>
          <w:w w:val="105"/>
          <w:sz w:val="24"/>
          <w:szCs w:val="24"/>
        </w:rPr>
        <w:t>Tender number must be mentioned on the envelope.</w:t>
      </w:r>
    </w:p>
    <w:p w:rsidR="00AE3A95" w:rsidRPr="00645022" w:rsidRDefault="00AE3A95" w:rsidP="00AE3A95">
      <w:pPr>
        <w:widowControl w:val="0"/>
        <w:numPr>
          <w:ilvl w:val="0"/>
          <w:numId w:val="4"/>
        </w:numPr>
        <w:kinsoku w:val="0"/>
        <w:spacing w:after="120" w:line="240" w:lineRule="auto"/>
        <w:rPr>
          <w:rFonts w:asciiTheme="majorBidi" w:eastAsia="Courier New" w:hAnsiTheme="majorBidi" w:cstheme="majorBidi"/>
          <w:sz w:val="24"/>
          <w:szCs w:val="24"/>
        </w:rPr>
      </w:pPr>
      <w:r w:rsidRPr="00645022">
        <w:rPr>
          <w:rFonts w:asciiTheme="majorBidi" w:eastAsia="Calibri" w:hAnsiTheme="majorBidi" w:cstheme="majorBidi"/>
          <w:sz w:val="24"/>
          <w:szCs w:val="24"/>
        </w:rPr>
        <w:t>Telephonic / telexed / faxed / telegraphic quotations will not be entertained.</w:t>
      </w:r>
    </w:p>
    <w:p w:rsidR="00AE3A95" w:rsidRPr="00645022" w:rsidRDefault="00AE3A95" w:rsidP="00AE3A95">
      <w:pPr>
        <w:widowControl w:val="0"/>
        <w:numPr>
          <w:ilvl w:val="0"/>
          <w:numId w:val="4"/>
        </w:numPr>
        <w:kinsoku w:val="0"/>
        <w:spacing w:after="120"/>
        <w:jc w:val="both"/>
        <w:rPr>
          <w:rFonts w:asciiTheme="majorBidi" w:hAnsiTheme="majorBidi" w:cstheme="majorBidi"/>
          <w:spacing w:val="2"/>
          <w:w w:val="105"/>
          <w:sz w:val="24"/>
          <w:szCs w:val="24"/>
        </w:rPr>
      </w:pPr>
      <w:r w:rsidRPr="00645022">
        <w:rPr>
          <w:rFonts w:asciiTheme="majorBidi" w:hAnsiTheme="majorBidi" w:cstheme="majorBidi"/>
          <w:spacing w:val="2"/>
          <w:w w:val="105"/>
          <w:sz w:val="24"/>
          <w:szCs w:val="24"/>
        </w:rPr>
        <w:t xml:space="preserve">The bid shall contain income tax and sales tax, registration certificates. In case if services are required for completion of task).   </w:t>
      </w:r>
    </w:p>
    <w:p w:rsidR="00AE3A95" w:rsidRPr="00645022" w:rsidRDefault="00AE3A95" w:rsidP="00AE3A95">
      <w:pPr>
        <w:pStyle w:val="ListParagraph"/>
        <w:numPr>
          <w:ilvl w:val="0"/>
          <w:numId w:val="4"/>
        </w:numPr>
        <w:autoSpaceDE w:val="0"/>
        <w:autoSpaceDN w:val="0"/>
        <w:adjustRightInd w:val="0"/>
        <w:spacing w:after="120" w:line="240" w:lineRule="auto"/>
        <w:contextualSpacing w:val="0"/>
        <w:jc w:val="both"/>
        <w:rPr>
          <w:rFonts w:asciiTheme="majorBidi" w:hAnsiTheme="majorBidi" w:cstheme="majorBidi"/>
          <w:sz w:val="24"/>
          <w:szCs w:val="24"/>
        </w:rPr>
      </w:pPr>
      <w:r w:rsidRPr="00645022">
        <w:rPr>
          <w:rFonts w:asciiTheme="majorBidi" w:hAnsiTheme="majorBidi" w:cstheme="majorBidi"/>
          <w:sz w:val="24"/>
          <w:szCs w:val="24"/>
        </w:rPr>
        <w:lastRenderedPageBreak/>
        <w:t>The bidder shall submit the original tender documents completed in all respects and keep a copy of the tender for his own record.</w:t>
      </w:r>
    </w:p>
    <w:p w:rsidR="00AE3A95" w:rsidRPr="00645022" w:rsidRDefault="00AE3A95" w:rsidP="00AE3A95">
      <w:pPr>
        <w:widowControl w:val="0"/>
        <w:numPr>
          <w:ilvl w:val="0"/>
          <w:numId w:val="4"/>
        </w:numPr>
        <w:kinsoku w:val="0"/>
        <w:spacing w:after="120" w:line="240" w:lineRule="auto"/>
        <w:jc w:val="both"/>
        <w:rPr>
          <w:rFonts w:asciiTheme="majorBidi" w:hAnsiTheme="majorBidi" w:cstheme="majorBidi"/>
          <w:spacing w:val="3"/>
          <w:w w:val="105"/>
          <w:sz w:val="24"/>
          <w:szCs w:val="24"/>
        </w:rPr>
      </w:pPr>
      <w:r w:rsidRPr="00645022">
        <w:rPr>
          <w:rFonts w:asciiTheme="majorBidi" w:hAnsiTheme="majorBidi" w:cstheme="majorBidi"/>
          <w:spacing w:val="3"/>
          <w:w w:val="105"/>
          <w:sz w:val="24"/>
          <w:szCs w:val="24"/>
        </w:rPr>
        <w:t>Submit statement of any history of litigation or ongoing.</w:t>
      </w:r>
    </w:p>
    <w:p w:rsidR="00AE3A95" w:rsidRPr="00645022" w:rsidRDefault="00AE3A95" w:rsidP="00AE3A95">
      <w:pPr>
        <w:widowControl w:val="0"/>
        <w:numPr>
          <w:ilvl w:val="0"/>
          <w:numId w:val="4"/>
        </w:numPr>
        <w:kinsoku w:val="0"/>
        <w:spacing w:after="240" w:line="240" w:lineRule="auto"/>
        <w:ind w:right="-244"/>
        <w:jc w:val="both"/>
        <w:rPr>
          <w:rFonts w:asciiTheme="majorBidi" w:hAnsiTheme="majorBidi" w:cstheme="majorBidi"/>
          <w:spacing w:val="-8"/>
          <w:w w:val="105"/>
          <w:sz w:val="24"/>
          <w:szCs w:val="24"/>
        </w:rPr>
      </w:pPr>
      <w:r w:rsidRPr="00645022">
        <w:rPr>
          <w:rFonts w:asciiTheme="majorBidi" w:hAnsiTheme="majorBidi" w:cstheme="majorBidi"/>
          <w:spacing w:val="-6"/>
          <w:w w:val="105"/>
          <w:sz w:val="24"/>
          <w:szCs w:val="24"/>
        </w:rPr>
        <w:t>The bidder will deposit bid security money with procuring entity equal to 2</w:t>
      </w:r>
      <w:r w:rsidRPr="00645022">
        <w:rPr>
          <w:rFonts w:asciiTheme="majorBidi" w:hAnsiTheme="majorBidi" w:cstheme="majorBidi"/>
          <w:spacing w:val="-2"/>
          <w:w w:val="105"/>
          <w:sz w:val="24"/>
          <w:szCs w:val="24"/>
        </w:rPr>
        <w:t>% of the total value of the bid along with the bid</w:t>
      </w:r>
      <w:r w:rsidRPr="00645022">
        <w:rPr>
          <w:rFonts w:asciiTheme="majorBidi" w:hAnsiTheme="majorBidi" w:cstheme="majorBidi"/>
          <w:spacing w:val="-5"/>
          <w:w w:val="105"/>
          <w:sz w:val="24"/>
          <w:szCs w:val="24"/>
        </w:rPr>
        <w:t>. The inferior brand will be rejected.</w:t>
      </w:r>
    </w:p>
    <w:p w:rsidR="00AE3A95" w:rsidRPr="00645022" w:rsidRDefault="00AE3A95" w:rsidP="00AE3A95">
      <w:pPr>
        <w:widowControl w:val="0"/>
        <w:numPr>
          <w:ilvl w:val="0"/>
          <w:numId w:val="4"/>
        </w:numPr>
        <w:kinsoku w:val="0"/>
        <w:spacing w:before="252" w:after="240" w:line="240" w:lineRule="auto"/>
        <w:ind w:right="-244"/>
        <w:jc w:val="both"/>
        <w:rPr>
          <w:rFonts w:asciiTheme="majorBidi" w:hAnsiTheme="majorBidi" w:cstheme="majorBidi"/>
          <w:spacing w:val="-6"/>
          <w:w w:val="105"/>
          <w:sz w:val="24"/>
          <w:szCs w:val="24"/>
        </w:rPr>
      </w:pPr>
      <w:r w:rsidRPr="00645022">
        <w:rPr>
          <w:rFonts w:asciiTheme="majorBidi" w:hAnsiTheme="majorBidi" w:cstheme="majorBidi"/>
          <w:spacing w:val="2"/>
          <w:w w:val="105"/>
          <w:sz w:val="24"/>
          <w:szCs w:val="24"/>
        </w:rPr>
        <w:t>The request for quotation is non-transferable.</w:t>
      </w:r>
    </w:p>
    <w:p w:rsidR="00AE3A95" w:rsidRPr="00645022" w:rsidRDefault="00AE3A95" w:rsidP="00AE3A95">
      <w:pPr>
        <w:widowControl w:val="0"/>
        <w:numPr>
          <w:ilvl w:val="0"/>
          <w:numId w:val="4"/>
        </w:numPr>
        <w:kinsoku w:val="0"/>
        <w:spacing w:before="252" w:after="240" w:line="240" w:lineRule="auto"/>
        <w:ind w:right="-244"/>
        <w:jc w:val="both"/>
        <w:rPr>
          <w:rFonts w:asciiTheme="majorBidi" w:hAnsiTheme="majorBidi" w:cstheme="majorBidi"/>
          <w:spacing w:val="-6"/>
          <w:w w:val="105"/>
          <w:sz w:val="24"/>
          <w:szCs w:val="24"/>
        </w:rPr>
      </w:pPr>
      <w:r w:rsidRPr="00645022">
        <w:rPr>
          <w:rFonts w:asciiTheme="majorBidi" w:hAnsiTheme="majorBidi" w:cstheme="majorBidi"/>
          <w:bCs/>
          <w:color w:val="000000"/>
          <w:sz w:val="24"/>
          <w:szCs w:val="24"/>
        </w:rPr>
        <w:t xml:space="preserve">Under the </w:t>
      </w:r>
      <w:r>
        <w:rPr>
          <w:rFonts w:asciiTheme="majorBidi" w:hAnsiTheme="majorBidi" w:cstheme="majorBidi"/>
          <w:bCs/>
          <w:color w:val="000000"/>
          <w:sz w:val="24"/>
          <w:szCs w:val="24"/>
        </w:rPr>
        <w:t>K</w:t>
      </w:r>
      <w:r w:rsidRPr="00645022">
        <w:rPr>
          <w:rFonts w:asciiTheme="majorBidi" w:hAnsiTheme="majorBidi" w:cstheme="majorBidi"/>
          <w:bCs/>
          <w:color w:val="000000"/>
          <w:sz w:val="24"/>
          <w:szCs w:val="24"/>
        </w:rPr>
        <w:t xml:space="preserve">PPRA Rules, the University reserves the right to accept or reject any or all bids with valid reason(s). </w:t>
      </w:r>
    </w:p>
    <w:p w:rsidR="00AE3A95" w:rsidRPr="00904F37" w:rsidRDefault="00AE3A95" w:rsidP="00AE3A95">
      <w:pPr>
        <w:widowControl w:val="0"/>
        <w:numPr>
          <w:ilvl w:val="0"/>
          <w:numId w:val="4"/>
        </w:numPr>
        <w:kinsoku w:val="0"/>
        <w:spacing w:after="240" w:line="240" w:lineRule="auto"/>
        <w:ind w:right="-244"/>
        <w:jc w:val="both"/>
        <w:rPr>
          <w:rFonts w:asciiTheme="majorBidi" w:hAnsiTheme="majorBidi" w:cstheme="majorBidi"/>
          <w:spacing w:val="-8"/>
          <w:w w:val="105"/>
          <w:sz w:val="24"/>
          <w:szCs w:val="24"/>
        </w:rPr>
      </w:pPr>
      <w:r w:rsidRPr="00645022">
        <w:rPr>
          <w:rFonts w:asciiTheme="majorBidi" w:hAnsiTheme="majorBidi" w:cstheme="majorBidi"/>
          <w:spacing w:val="-5"/>
          <w:w w:val="105"/>
          <w:sz w:val="24"/>
          <w:szCs w:val="24"/>
        </w:rPr>
        <w:t>The University may offer for re-biding in case the proposal does not satisfy its professional requirements.</w:t>
      </w:r>
    </w:p>
    <w:p w:rsidR="00AE3A95" w:rsidRPr="003D2D47" w:rsidRDefault="00AE3A95" w:rsidP="00AE3A95">
      <w:pPr>
        <w:widowControl w:val="0"/>
        <w:numPr>
          <w:ilvl w:val="0"/>
          <w:numId w:val="4"/>
        </w:numPr>
        <w:kinsoku w:val="0"/>
        <w:spacing w:after="240" w:line="240" w:lineRule="auto"/>
        <w:ind w:right="-244"/>
        <w:jc w:val="both"/>
        <w:rPr>
          <w:rFonts w:asciiTheme="majorBidi" w:hAnsiTheme="majorBidi" w:cstheme="majorBidi"/>
          <w:spacing w:val="-8"/>
          <w:w w:val="105"/>
          <w:sz w:val="24"/>
          <w:szCs w:val="24"/>
        </w:rPr>
      </w:pPr>
      <w:r>
        <w:rPr>
          <w:rFonts w:asciiTheme="majorBidi" w:hAnsiTheme="majorBidi" w:cstheme="majorBidi"/>
          <w:spacing w:val="-5"/>
          <w:w w:val="105"/>
          <w:sz w:val="24"/>
          <w:szCs w:val="24"/>
        </w:rPr>
        <w:t>Any typing mistake on behalf of firm, the firm will be responsible.</w:t>
      </w:r>
    </w:p>
    <w:p w:rsidR="00AE3A95" w:rsidRPr="00645022" w:rsidRDefault="00AE3A95" w:rsidP="00AE3A95">
      <w:pPr>
        <w:widowControl w:val="0"/>
        <w:numPr>
          <w:ilvl w:val="0"/>
          <w:numId w:val="4"/>
        </w:numPr>
        <w:kinsoku w:val="0"/>
        <w:spacing w:after="240" w:line="240" w:lineRule="auto"/>
        <w:ind w:right="-244"/>
        <w:jc w:val="both"/>
        <w:rPr>
          <w:rFonts w:asciiTheme="majorBidi" w:hAnsiTheme="majorBidi" w:cstheme="majorBidi"/>
          <w:spacing w:val="-8"/>
          <w:w w:val="105"/>
          <w:sz w:val="24"/>
          <w:szCs w:val="24"/>
        </w:rPr>
      </w:pPr>
      <w:r w:rsidRPr="00645022">
        <w:rPr>
          <w:rFonts w:asciiTheme="majorBidi" w:hAnsiTheme="majorBidi" w:cstheme="majorBidi"/>
          <w:bCs/>
          <w:color w:val="000000"/>
          <w:sz w:val="24"/>
          <w:szCs w:val="24"/>
        </w:rPr>
        <w:t xml:space="preserve">In case, the Government declared holiday, the bid will be submitted and opened on the next working day. The bidders are requested to give their best and final prices as no negotiations are expected.   </w:t>
      </w:r>
    </w:p>
    <w:p w:rsidR="00AE3A95" w:rsidRPr="00645022" w:rsidRDefault="00AE3A95" w:rsidP="00AE3A95">
      <w:pPr>
        <w:jc w:val="both"/>
        <w:rPr>
          <w:rFonts w:asciiTheme="majorBidi" w:hAnsiTheme="majorBidi" w:cstheme="majorBidi"/>
          <w:b/>
        </w:rPr>
      </w:pPr>
    </w:p>
    <w:p w:rsidR="00AE3A95" w:rsidRPr="00645022" w:rsidRDefault="00AE3A95" w:rsidP="00AE3A95">
      <w:pPr>
        <w:spacing w:line="355" w:lineRule="exact"/>
        <w:rPr>
          <w:rFonts w:asciiTheme="majorBidi" w:hAnsiTheme="majorBidi" w:cstheme="majorBidi"/>
        </w:rPr>
      </w:pPr>
    </w:p>
    <w:p w:rsidR="00AE3A95" w:rsidRPr="00645022" w:rsidRDefault="00AE3A95" w:rsidP="00AE3A95">
      <w:pPr>
        <w:ind w:left="5300"/>
        <w:rPr>
          <w:rFonts w:asciiTheme="majorBidi" w:eastAsia="Calibri" w:hAnsiTheme="majorBidi" w:cstheme="majorBidi"/>
        </w:rPr>
      </w:pPr>
      <w:r w:rsidRPr="00645022">
        <w:rPr>
          <w:rFonts w:asciiTheme="majorBidi" w:eastAsia="Calibri" w:hAnsiTheme="majorBidi" w:cstheme="majorBidi"/>
        </w:rPr>
        <w:t>Supplier Initial Signature______________</w:t>
      </w:r>
    </w:p>
    <w:p w:rsidR="00AE3A95" w:rsidRPr="00645022" w:rsidRDefault="00AE3A95" w:rsidP="00AE3A95">
      <w:pPr>
        <w:rPr>
          <w:rFonts w:asciiTheme="majorBidi" w:hAnsiTheme="majorBidi" w:cstheme="majorBidi"/>
          <w:b/>
          <w:bCs/>
          <w:sz w:val="26"/>
          <w:szCs w:val="26"/>
        </w:rPr>
      </w:pPr>
    </w:p>
    <w:p w:rsidR="00AE3A95" w:rsidRPr="00645022" w:rsidRDefault="00AE3A95" w:rsidP="00AE3A95">
      <w:pPr>
        <w:rPr>
          <w:rFonts w:asciiTheme="majorBidi" w:hAnsiTheme="majorBidi" w:cstheme="majorBidi"/>
          <w:b/>
          <w:bCs/>
          <w:sz w:val="26"/>
          <w:szCs w:val="26"/>
        </w:rPr>
      </w:pPr>
    </w:p>
    <w:p w:rsidR="00AE3A95" w:rsidRPr="00645022" w:rsidRDefault="00AE3A95" w:rsidP="00AE3A95">
      <w:pPr>
        <w:jc w:val="center"/>
        <w:rPr>
          <w:rFonts w:asciiTheme="majorBidi" w:hAnsiTheme="majorBidi" w:cstheme="majorBidi"/>
          <w:noProof/>
          <w:sz w:val="24"/>
          <w:szCs w:val="24"/>
          <w:lang w:val="en-CA"/>
        </w:rPr>
      </w:pPr>
    </w:p>
    <w:p w:rsidR="00AE3A95" w:rsidRPr="00645022" w:rsidRDefault="00AE3A95" w:rsidP="00AE3A95">
      <w:pPr>
        <w:jc w:val="center"/>
        <w:rPr>
          <w:rFonts w:asciiTheme="majorBidi" w:hAnsiTheme="majorBidi" w:cstheme="majorBidi"/>
          <w:noProof/>
          <w:sz w:val="24"/>
          <w:szCs w:val="24"/>
          <w:lang w:val="en-CA"/>
        </w:rPr>
      </w:pPr>
    </w:p>
    <w:p w:rsidR="00AE3A95" w:rsidRPr="00645022" w:rsidRDefault="00AE3A95" w:rsidP="00AE3A95">
      <w:pPr>
        <w:jc w:val="center"/>
        <w:rPr>
          <w:rFonts w:asciiTheme="majorBidi" w:hAnsiTheme="majorBidi" w:cstheme="majorBidi"/>
          <w:noProof/>
          <w:sz w:val="24"/>
          <w:szCs w:val="24"/>
          <w:lang w:val="en-CA"/>
        </w:rPr>
      </w:pPr>
    </w:p>
    <w:p w:rsidR="00AE3A95" w:rsidRPr="00645022" w:rsidRDefault="00AE3A95" w:rsidP="00AE3A95">
      <w:pPr>
        <w:jc w:val="center"/>
        <w:rPr>
          <w:rFonts w:asciiTheme="majorBidi" w:hAnsiTheme="majorBidi" w:cstheme="majorBidi"/>
          <w:noProof/>
          <w:sz w:val="24"/>
          <w:szCs w:val="24"/>
          <w:lang w:val="en-CA"/>
        </w:rPr>
      </w:pPr>
    </w:p>
    <w:p w:rsidR="00AE3A95" w:rsidRPr="00645022" w:rsidRDefault="00AE3A95" w:rsidP="00AE3A95">
      <w:pPr>
        <w:spacing w:line="480" w:lineRule="auto"/>
        <w:rPr>
          <w:rFonts w:asciiTheme="majorBidi" w:hAnsiTheme="majorBidi" w:cstheme="majorBidi"/>
          <w:sz w:val="24"/>
          <w:szCs w:val="24"/>
        </w:rPr>
      </w:pPr>
    </w:p>
    <w:p w:rsidR="00AE3A95" w:rsidRPr="00645022" w:rsidRDefault="00AE3A95" w:rsidP="00AE3A95">
      <w:pPr>
        <w:spacing w:line="196" w:lineRule="auto"/>
        <w:rPr>
          <w:rFonts w:asciiTheme="majorBidi" w:hAnsiTheme="majorBidi" w:cstheme="majorBidi"/>
          <w:spacing w:val="-6"/>
          <w:w w:val="105"/>
          <w:sz w:val="24"/>
          <w:szCs w:val="24"/>
        </w:rPr>
      </w:pPr>
    </w:p>
    <w:p w:rsidR="00AE3A95" w:rsidRPr="00645022" w:rsidRDefault="00AE3A95" w:rsidP="00AE3A95">
      <w:pPr>
        <w:pStyle w:val="Heading1"/>
      </w:pPr>
      <w:r w:rsidRPr="00645022">
        <w:br w:type="page"/>
      </w:r>
      <w:bookmarkStart w:id="0" w:name="_Toc30417330"/>
      <w:r w:rsidRPr="00645022">
        <w:lastRenderedPageBreak/>
        <w:t>OTHER CONDITIONS OF CONTRACT</w:t>
      </w:r>
      <w:bookmarkEnd w:id="0"/>
    </w:p>
    <w:p w:rsidR="00AE3A95" w:rsidRPr="00645022" w:rsidRDefault="00AE3A95" w:rsidP="00AE3A95">
      <w:pPr>
        <w:pStyle w:val="Heading2"/>
        <w:rPr>
          <w:rFonts w:asciiTheme="majorBidi" w:hAnsiTheme="majorBidi" w:cstheme="majorBidi"/>
          <w:sz w:val="24"/>
          <w:szCs w:val="24"/>
        </w:rPr>
      </w:pPr>
      <w:bookmarkStart w:id="1" w:name="_Toc30417331"/>
      <w:r w:rsidRPr="00645022">
        <w:rPr>
          <w:rFonts w:asciiTheme="majorBidi" w:hAnsiTheme="majorBidi" w:cstheme="majorBidi"/>
          <w:sz w:val="24"/>
          <w:szCs w:val="24"/>
        </w:rPr>
        <w:t>Payment Clause</w:t>
      </w:r>
      <w:bookmarkEnd w:id="1"/>
    </w:p>
    <w:p w:rsidR="00AE3A95" w:rsidRPr="00645022" w:rsidRDefault="00AE3A95" w:rsidP="00AE3A95">
      <w:pPr>
        <w:rPr>
          <w:rFonts w:asciiTheme="majorBidi" w:hAnsiTheme="majorBidi" w:cstheme="majorBidi"/>
          <w:sz w:val="24"/>
          <w:szCs w:val="24"/>
        </w:rPr>
      </w:pPr>
      <w:r w:rsidRPr="00645022">
        <w:rPr>
          <w:rFonts w:asciiTheme="majorBidi" w:hAnsiTheme="majorBidi" w:cstheme="majorBidi"/>
          <w:sz w:val="24"/>
          <w:szCs w:val="24"/>
        </w:rPr>
        <w:t>Payment shall be made on production of the following documents: -</w:t>
      </w:r>
    </w:p>
    <w:p w:rsidR="00AE3A95" w:rsidRPr="00645022" w:rsidRDefault="00AE3A95" w:rsidP="00AE3A95">
      <w:pPr>
        <w:pStyle w:val="ListParagraph"/>
        <w:numPr>
          <w:ilvl w:val="0"/>
          <w:numId w:val="2"/>
        </w:numPr>
        <w:spacing w:after="240"/>
        <w:contextualSpacing w:val="0"/>
        <w:rPr>
          <w:rFonts w:asciiTheme="majorBidi" w:hAnsiTheme="majorBidi" w:cstheme="majorBidi"/>
          <w:sz w:val="24"/>
          <w:szCs w:val="24"/>
        </w:rPr>
      </w:pPr>
      <w:r w:rsidRPr="00645022">
        <w:rPr>
          <w:rFonts w:asciiTheme="majorBidi" w:hAnsiTheme="majorBidi" w:cstheme="majorBidi"/>
          <w:sz w:val="24"/>
          <w:szCs w:val="24"/>
        </w:rPr>
        <w:t xml:space="preserve">The Supplier/Vendor submits original invoice. </w:t>
      </w:r>
    </w:p>
    <w:p w:rsidR="00AE3A95" w:rsidRPr="00645022" w:rsidRDefault="00AE3A95" w:rsidP="00AE3A95">
      <w:pPr>
        <w:pStyle w:val="ListParagraph"/>
        <w:numPr>
          <w:ilvl w:val="0"/>
          <w:numId w:val="2"/>
        </w:numPr>
        <w:spacing w:after="240"/>
        <w:contextualSpacing w:val="0"/>
        <w:rPr>
          <w:rFonts w:asciiTheme="majorBidi" w:hAnsiTheme="majorBidi" w:cstheme="majorBidi"/>
          <w:sz w:val="24"/>
          <w:szCs w:val="24"/>
        </w:rPr>
      </w:pPr>
      <w:r w:rsidRPr="00645022">
        <w:rPr>
          <w:rFonts w:asciiTheme="majorBidi" w:hAnsiTheme="majorBidi" w:cstheme="majorBidi"/>
          <w:sz w:val="24"/>
          <w:szCs w:val="24"/>
        </w:rPr>
        <w:t>Material/Deliverables Receiving Report (in original) signed by the Authorized Representative of Procuring entity in acknowledgement of having received all supplies/deliverables in accordance with the Purchase Order/Contract Agreement.</w:t>
      </w:r>
    </w:p>
    <w:p w:rsidR="00AE3A95" w:rsidRPr="00645022" w:rsidRDefault="00AE3A95" w:rsidP="00AE3A95">
      <w:pPr>
        <w:pStyle w:val="ListParagraph"/>
        <w:numPr>
          <w:ilvl w:val="0"/>
          <w:numId w:val="2"/>
        </w:numPr>
        <w:spacing w:after="240"/>
        <w:contextualSpacing w:val="0"/>
        <w:rPr>
          <w:rFonts w:asciiTheme="majorBidi" w:hAnsiTheme="majorBidi" w:cstheme="majorBidi"/>
          <w:sz w:val="24"/>
          <w:szCs w:val="24"/>
        </w:rPr>
      </w:pPr>
      <w:r w:rsidRPr="00645022">
        <w:rPr>
          <w:rFonts w:asciiTheme="majorBidi" w:hAnsiTheme="majorBidi" w:cstheme="majorBidi"/>
          <w:sz w:val="24"/>
          <w:szCs w:val="24"/>
        </w:rPr>
        <w:t>Authenticated sales tax invoice in original as prescribed in the Sales Tax Act 1990 (where applicable).</w:t>
      </w:r>
    </w:p>
    <w:p w:rsidR="00AE3A95" w:rsidRPr="00645022" w:rsidRDefault="00AE3A95" w:rsidP="00AE3A95">
      <w:pPr>
        <w:pStyle w:val="ListParagraph"/>
        <w:numPr>
          <w:ilvl w:val="0"/>
          <w:numId w:val="2"/>
        </w:numPr>
        <w:spacing w:after="240"/>
        <w:contextualSpacing w:val="0"/>
        <w:rPr>
          <w:rFonts w:asciiTheme="majorBidi" w:hAnsiTheme="majorBidi" w:cstheme="majorBidi"/>
          <w:sz w:val="24"/>
          <w:szCs w:val="24"/>
        </w:rPr>
      </w:pPr>
      <w:r w:rsidRPr="00645022">
        <w:rPr>
          <w:rFonts w:asciiTheme="majorBidi" w:hAnsiTheme="majorBidi" w:cstheme="majorBidi"/>
          <w:sz w:val="24"/>
          <w:szCs w:val="24"/>
        </w:rPr>
        <w:t>Valid Income Tax Exemption Certificate (where applicable), otherwise Income Tax at current applicable rates shall be deducted from the invoice.</w:t>
      </w:r>
    </w:p>
    <w:p w:rsidR="00AE3A95" w:rsidRPr="00645022" w:rsidRDefault="00AE3A95" w:rsidP="00AE3A95">
      <w:pPr>
        <w:pStyle w:val="ListParagraph"/>
        <w:numPr>
          <w:ilvl w:val="0"/>
          <w:numId w:val="2"/>
        </w:numPr>
        <w:spacing w:after="240"/>
        <w:contextualSpacing w:val="0"/>
        <w:rPr>
          <w:rFonts w:asciiTheme="majorBidi" w:hAnsiTheme="majorBidi" w:cstheme="majorBidi"/>
          <w:sz w:val="24"/>
          <w:szCs w:val="24"/>
        </w:rPr>
      </w:pPr>
      <w:r w:rsidRPr="00645022">
        <w:rPr>
          <w:rFonts w:asciiTheme="majorBidi" w:hAnsiTheme="majorBidi" w:cstheme="majorBidi"/>
          <w:sz w:val="24"/>
          <w:szCs w:val="24"/>
        </w:rPr>
        <w:t>A certified copy of Income Tax Registration Certificate.</w:t>
      </w:r>
    </w:p>
    <w:p w:rsidR="00AE3A95" w:rsidRPr="00645022" w:rsidRDefault="00AE3A95" w:rsidP="00AE3A95">
      <w:pPr>
        <w:pStyle w:val="ListParagraph"/>
        <w:numPr>
          <w:ilvl w:val="0"/>
          <w:numId w:val="2"/>
        </w:numPr>
        <w:spacing w:after="240"/>
        <w:contextualSpacing w:val="0"/>
        <w:rPr>
          <w:rFonts w:asciiTheme="majorBidi" w:hAnsiTheme="majorBidi" w:cstheme="majorBidi"/>
          <w:sz w:val="24"/>
          <w:szCs w:val="24"/>
        </w:rPr>
      </w:pPr>
      <w:r w:rsidRPr="00645022">
        <w:rPr>
          <w:rFonts w:asciiTheme="majorBidi" w:hAnsiTheme="majorBidi" w:cstheme="majorBidi"/>
          <w:sz w:val="24"/>
          <w:szCs w:val="24"/>
        </w:rPr>
        <w:t>A certified copy of Sales Tax Registration Certificate.</w:t>
      </w:r>
    </w:p>
    <w:p w:rsidR="00AE3A95" w:rsidRPr="00645022" w:rsidRDefault="00AE3A95" w:rsidP="00AE3A95">
      <w:pPr>
        <w:ind w:firstLine="360"/>
        <w:rPr>
          <w:rFonts w:asciiTheme="majorBidi" w:hAnsiTheme="majorBidi" w:cstheme="majorBidi"/>
          <w:sz w:val="24"/>
          <w:szCs w:val="24"/>
        </w:rPr>
      </w:pPr>
      <w:r w:rsidRPr="00645022">
        <w:rPr>
          <w:rFonts w:asciiTheme="majorBidi" w:hAnsiTheme="majorBidi" w:cstheme="majorBidi"/>
          <w:sz w:val="24"/>
          <w:szCs w:val="24"/>
        </w:rPr>
        <w:t>Note: Recovery of all applicable taxes at source should be made as per rules.</w:t>
      </w:r>
    </w:p>
    <w:p w:rsidR="00AE3A95" w:rsidRPr="00645022" w:rsidRDefault="00AE3A95" w:rsidP="00AE3A95">
      <w:pPr>
        <w:pStyle w:val="Heading2"/>
        <w:rPr>
          <w:rFonts w:asciiTheme="majorBidi" w:hAnsiTheme="majorBidi" w:cstheme="majorBidi"/>
          <w:sz w:val="24"/>
          <w:szCs w:val="24"/>
        </w:rPr>
      </w:pPr>
      <w:bookmarkStart w:id="2" w:name="_Toc30417332"/>
      <w:r w:rsidRPr="00645022">
        <w:rPr>
          <w:rFonts w:asciiTheme="majorBidi" w:hAnsiTheme="majorBidi" w:cstheme="majorBidi"/>
          <w:sz w:val="24"/>
          <w:szCs w:val="24"/>
        </w:rPr>
        <w:t>Sub-Letting Contract</w:t>
      </w:r>
      <w:bookmarkEnd w:id="2"/>
    </w:p>
    <w:p w:rsidR="00AE3A95" w:rsidRPr="00645022" w:rsidRDefault="00AE3A95" w:rsidP="00AE3A95">
      <w:pPr>
        <w:spacing w:before="324"/>
        <w:ind w:left="360" w:right="72"/>
        <w:jc w:val="both"/>
        <w:rPr>
          <w:rFonts w:asciiTheme="majorBidi" w:hAnsiTheme="majorBidi" w:cstheme="majorBidi"/>
          <w:spacing w:val="-8"/>
          <w:w w:val="105"/>
          <w:sz w:val="24"/>
          <w:szCs w:val="24"/>
        </w:rPr>
      </w:pPr>
      <w:r w:rsidRPr="00645022">
        <w:rPr>
          <w:rFonts w:asciiTheme="majorBidi" w:hAnsiTheme="majorBidi" w:cstheme="majorBidi"/>
          <w:spacing w:val="-6"/>
          <w:w w:val="105"/>
          <w:sz w:val="24"/>
          <w:szCs w:val="24"/>
        </w:rPr>
        <w:t xml:space="preserve">The supplier shall not sub-let or assign this Contract or any part thereof without the </w:t>
      </w:r>
      <w:r w:rsidRPr="00645022">
        <w:rPr>
          <w:rFonts w:asciiTheme="majorBidi" w:hAnsiTheme="majorBidi" w:cstheme="majorBidi"/>
          <w:spacing w:val="-5"/>
          <w:w w:val="105"/>
          <w:sz w:val="24"/>
          <w:szCs w:val="24"/>
        </w:rPr>
        <w:t>written permission of the University. In the event of the Service provider sub</w:t>
      </w:r>
      <w:r w:rsidRPr="00645022">
        <w:rPr>
          <w:rFonts w:asciiTheme="majorBidi" w:hAnsiTheme="majorBidi" w:cstheme="majorBidi"/>
          <w:spacing w:val="-5"/>
          <w:w w:val="105"/>
          <w:sz w:val="24"/>
          <w:szCs w:val="24"/>
        </w:rPr>
        <w:softHyphen/>
        <w:t xml:space="preserve">letting or assigning this Contract or any part thereof without such permission, the </w:t>
      </w:r>
      <w:r w:rsidRPr="00645022">
        <w:rPr>
          <w:rFonts w:asciiTheme="majorBidi" w:hAnsiTheme="majorBidi" w:cstheme="majorBidi"/>
          <w:spacing w:val="-3"/>
          <w:w w:val="105"/>
          <w:sz w:val="24"/>
          <w:szCs w:val="24"/>
        </w:rPr>
        <w:t xml:space="preserve">University shall be entitled cancel the Contract and to purchase the goods </w:t>
      </w:r>
      <w:r w:rsidRPr="00645022">
        <w:rPr>
          <w:rFonts w:asciiTheme="majorBidi" w:hAnsiTheme="majorBidi" w:cstheme="majorBidi"/>
          <w:spacing w:val="-5"/>
          <w:w w:val="105"/>
          <w:sz w:val="24"/>
          <w:szCs w:val="24"/>
        </w:rPr>
        <w:t xml:space="preserve">elsewhere on the supplier account and risk and the supplier shall be liable for any loss </w:t>
      </w:r>
      <w:r w:rsidRPr="00645022">
        <w:rPr>
          <w:rFonts w:asciiTheme="majorBidi" w:hAnsiTheme="majorBidi" w:cstheme="majorBidi"/>
          <w:spacing w:val="-3"/>
          <w:w w:val="105"/>
          <w:sz w:val="24"/>
          <w:szCs w:val="24"/>
        </w:rPr>
        <w:t xml:space="preserve">or damage which the procuring entity may sustain in consequence of arising out of </w:t>
      </w:r>
      <w:r w:rsidRPr="00645022">
        <w:rPr>
          <w:rFonts w:asciiTheme="majorBidi" w:hAnsiTheme="majorBidi" w:cstheme="majorBidi"/>
          <w:spacing w:val="-8"/>
          <w:w w:val="105"/>
          <w:sz w:val="24"/>
          <w:szCs w:val="24"/>
        </w:rPr>
        <w:t>such purchase.</w:t>
      </w:r>
    </w:p>
    <w:p w:rsidR="00AE3A95" w:rsidRPr="00645022" w:rsidRDefault="00AE3A95" w:rsidP="00AE3A95">
      <w:pPr>
        <w:pStyle w:val="Heading2"/>
        <w:rPr>
          <w:rFonts w:asciiTheme="majorBidi" w:hAnsiTheme="majorBidi" w:cstheme="majorBidi"/>
          <w:sz w:val="24"/>
          <w:szCs w:val="24"/>
        </w:rPr>
      </w:pPr>
      <w:bookmarkStart w:id="3" w:name="_Toc30417333"/>
      <w:proofErr w:type="gramStart"/>
      <w:r>
        <w:rPr>
          <w:rFonts w:asciiTheme="majorBidi" w:hAnsiTheme="majorBidi" w:cstheme="majorBidi"/>
          <w:sz w:val="24"/>
          <w:szCs w:val="24"/>
        </w:rPr>
        <w:t xml:space="preserve">Bribes Commission </w:t>
      </w:r>
      <w:r>
        <w:rPr>
          <w:rFonts w:asciiTheme="majorBidi" w:hAnsiTheme="majorBidi" w:cstheme="majorBidi"/>
          <w:sz w:val="24"/>
          <w:szCs w:val="24"/>
        </w:rPr>
        <w:t>e</w:t>
      </w:r>
      <w:r w:rsidRPr="00645022">
        <w:rPr>
          <w:rFonts w:asciiTheme="majorBidi" w:hAnsiTheme="majorBidi" w:cstheme="majorBidi"/>
          <w:sz w:val="24"/>
          <w:szCs w:val="24"/>
        </w:rPr>
        <w:t>tc.</w:t>
      </w:r>
      <w:bookmarkEnd w:id="3"/>
      <w:proofErr w:type="gramEnd"/>
    </w:p>
    <w:p w:rsidR="00AE3A95" w:rsidRPr="00645022" w:rsidRDefault="00AE3A95" w:rsidP="00AE3A95">
      <w:pPr>
        <w:ind w:left="360" w:right="72"/>
        <w:jc w:val="both"/>
        <w:rPr>
          <w:rFonts w:asciiTheme="majorBidi" w:hAnsiTheme="majorBidi" w:cstheme="majorBidi"/>
          <w:spacing w:val="-6"/>
          <w:w w:val="105"/>
          <w:sz w:val="24"/>
          <w:szCs w:val="24"/>
        </w:rPr>
      </w:pPr>
      <w:r w:rsidRPr="00645022">
        <w:rPr>
          <w:rFonts w:asciiTheme="majorBidi" w:hAnsiTheme="majorBidi" w:cstheme="majorBidi"/>
          <w:spacing w:val="-4"/>
          <w:w w:val="105"/>
          <w:sz w:val="24"/>
          <w:szCs w:val="24"/>
        </w:rPr>
        <w:t xml:space="preserve">Any bribe, commission, gift or advantage given, promised or offered by or on behalf of the Contractor or his partner, agent or servant, or any one on his or their behalf to </w:t>
      </w:r>
      <w:r w:rsidRPr="00645022">
        <w:rPr>
          <w:rFonts w:asciiTheme="majorBidi" w:hAnsiTheme="majorBidi" w:cstheme="majorBidi"/>
          <w:spacing w:val="-8"/>
          <w:w w:val="105"/>
          <w:sz w:val="24"/>
          <w:szCs w:val="24"/>
        </w:rPr>
        <w:t xml:space="preserve">any officer servant, representative or agent of the procuring entity or any person on its </w:t>
      </w:r>
      <w:r w:rsidRPr="00645022">
        <w:rPr>
          <w:rFonts w:asciiTheme="majorBidi" w:hAnsiTheme="majorBidi" w:cstheme="majorBidi"/>
          <w:spacing w:val="-6"/>
          <w:w w:val="105"/>
          <w:sz w:val="24"/>
          <w:szCs w:val="24"/>
        </w:rPr>
        <w:t xml:space="preserve">behalf in relation to the obtaining or to the execution of this or any other contract with </w:t>
      </w:r>
      <w:r w:rsidRPr="00645022">
        <w:rPr>
          <w:rFonts w:asciiTheme="majorBidi" w:hAnsiTheme="majorBidi" w:cstheme="majorBidi"/>
          <w:spacing w:val="-4"/>
          <w:w w:val="105"/>
          <w:sz w:val="24"/>
          <w:szCs w:val="24"/>
        </w:rPr>
        <w:t xml:space="preserve">University, shall in addition to any criminal liability which he may incur, </w:t>
      </w:r>
      <w:r w:rsidRPr="00645022">
        <w:rPr>
          <w:rFonts w:asciiTheme="majorBidi" w:hAnsiTheme="majorBidi" w:cstheme="majorBidi"/>
          <w:spacing w:val="-2"/>
          <w:w w:val="105"/>
          <w:sz w:val="24"/>
          <w:szCs w:val="24"/>
        </w:rPr>
        <w:t xml:space="preserve">subject the contractor to cancellation of this and all other Contracts and also to </w:t>
      </w:r>
      <w:r w:rsidRPr="00645022">
        <w:rPr>
          <w:rFonts w:asciiTheme="majorBidi" w:hAnsiTheme="majorBidi" w:cstheme="majorBidi"/>
          <w:spacing w:val="-4"/>
          <w:w w:val="105"/>
          <w:sz w:val="24"/>
          <w:szCs w:val="24"/>
        </w:rPr>
        <w:t>payments of any loss or damage resulting from such cancellation</w:t>
      </w:r>
      <w:r w:rsidRPr="00645022">
        <w:rPr>
          <w:rFonts w:asciiTheme="majorBidi" w:hAnsiTheme="majorBidi" w:cstheme="majorBidi"/>
          <w:spacing w:val="-5"/>
          <w:w w:val="105"/>
          <w:sz w:val="24"/>
          <w:szCs w:val="24"/>
        </w:rPr>
        <w:t xml:space="preserve">; and the University shall </w:t>
      </w:r>
      <w:r w:rsidRPr="00645022">
        <w:rPr>
          <w:rFonts w:asciiTheme="majorBidi" w:hAnsiTheme="majorBidi" w:cstheme="majorBidi"/>
          <w:spacing w:val="-7"/>
          <w:w w:val="105"/>
          <w:sz w:val="24"/>
          <w:szCs w:val="24"/>
        </w:rPr>
        <w:t xml:space="preserve">be entitled to deduct the amounts so payable from any moneys, otherwise due to the </w:t>
      </w:r>
      <w:r w:rsidRPr="00645022">
        <w:rPr>
          <w:rFonts w:asciiTheme="majorBidi" w:hAnsiTheme="majorBidi" w:cstheme="majorBidi"/>
          <w:spacing w:val="3"/>
          <w:w w:val="105"/>
          <w:sz w:val="24"/>
          <w:szCs w:val="24"/>
        </w:rPr>
        <w:t>supplier under this or any other Contract.</w:t>
      </w:r>
    </w:p>
    <w:p w:rsidR="00AE3A95" w:rsidRPr="00645022" w:rsidRDefault="00AE3A95" w:rsidP="00AE3A95">
      <w:pPr>
        <w:pStyle w:val="Heading2"/>
        <w:rPr>
          <w:rFonts w:asciiTheme="majorBidi" w:hAnsiTheme="majorBidi" w:cstheme="majorBidi"/>
          <w:sz w:val="24"/>
          <w:szCs w:val="24"/>
        </w:rPr>
      </w:pPr>
      <w:bookmarkStart w:id="4" w:name="_Toc30417334"/>
      <w:r w:rsidRPr="00645022">
        <w:rPr>
          <w:rFonts w:asciiTheme="majorBidi" w:hAnsiTheme="majorBidi" w:cstheme="majorBidi"/>
          <w:sz w:val="24"/>
          <w:szCs w:val="24"/>
        </w:rPr>
        <w:t>Force Majeure</w:t>
      </w:r>
      <w:bookmarkEnd w:id="4"/>
    </w:p>
    <w:p w:rsidR="00AE3A95" w:rsidRPr="00645022" w:rsidRDefault="00AE3A95" w:rsidP="00AE3A95">
      <w:pPr>
        <w:spacing w:before="252"/>
        <w:ind w:left="360" w:right="72"/>
        <w:jc w:val="both"/>
        <w:rPr>
          <w:rFonts w:asciiTheme="majorBidi" w:hAnsiTheme="majorBidi" w:cstheme="majorBidi"/>
          <w:spacing w:val="-6"/>
          <w:w w:val="105"/>
          <w:sz w:val="24"/>
          <w:szCs w:val="24"/>
        </w:rPr>
      </w:pPr>
      <w:r w:rsidRPr="00645022">
        <w:rPr>
          <w:rFonts w:asciiTheme="majorBidi" w:hAnsiTheme="majorBidi" w:cstheme="majorBidi"/>
          <w:spacing w:val="-3"/>
          <w:w w:val="105"/>
          <w:sz w:val="24"/>
          <w:szCs w:val="24"/>
        </w:rPr>
        <w:lastRenderedPageBreak/>
        <w:t>The term "Force Majeure" as employed herein shall mean acts of God, strikes, lock</w:t>
      </w:r>
      <w:r w:rsidRPr="00645022">
        <w:rPr>
          <w:rFonts w:asciiTheme="majorBidi" w:hAnsiTheme="majorBidi" w:cstheme="majorBidi"/>
          <w:spacing w:val="-3"/>
          <w:w w:val="105"/>
          <w:sz w:val="24"/>
          <w:szCs w:val="24"/>
        </w:rPr>
        <w:softHyphen/>
      </w:r>
      <w:r w:rsidRPr="00645022">
        <w:rPr>
          <w:rFonts w:asciiTheme="majorBidi" w:hAnsiTheme="majorBidi" w:cstheme="majorBidi"/>
          <w:spacing w:val="4"/>
          <w:w w:val="105"/>
          <w:sz w:val="24"/>
          <w:szCs w:val="24"/>
        </w:rPr>
        <w:t xml:space="preserve">out or other industrial disturbances, acts of public enemy, wars, blockades, </w:t>
      </w:r>
      <w:r w:rsidRPr="00645022">
        <w:rPr>
          <w:rFonts w:asciiTheme="majorBidi" w:hAnsiTheme="majorBidi" w:cstheme="majorBidi"/>
          <w:spacing w:val="-3"/>
          <w:w w:val="105"/>
          <w:sz w:val="24"/>
          <w:szCs w:val="24"/>
        </w:rPr>
        <w:t xml:space="preserve">insurrection, riots, epidemics, landslides, earthquakes, storms, lightning, floods, </w:t>
      </w:r>
      <w:r w:rsidRPr="00645022">
        <w:rPr>
          <w:rFonts w:asciiTheme="majorBidi" w:hAnsiTheme="majorBidi" w:cstheme="majorBidi"/>
          <w:spacing w:val="-6"/>
          <w:w w:val="105"/>
          <w:sz w:val="24"/>
          <w:szCs w:val="24"/>
        </w:rPr>
        <w:t xml:space="preserve">washouts, civil disturbances, explosions and any other similar events, not within the </w:t>
      </w:r>
      <w:r w:rsidRPr="00645022">
        <w:rPr>
          <w:rFonts w:asciiTheme="majorBidi" w:hAnsiTheme="majorBidi" w:cstheme="majorBidi"/>
          <w:spacing w:val="-5"/>
          <w:w w:val="105"/>
          <w:sz w:val="24"/>
          <w:szCs w:val="24"/>
        </w:rPr>
        <w:t xml:space="preserve">control of either Party and which by the exercise of due diligence neither Party is able </w:t>
      </w:r>
      <w:r w:rsidRPr="00645022">
        <w:rPr>
          <w:rFonts w:asciiTheme="majorBidi" w:hAnsiTheme="majorBidi" w:cstheme="majorBidi"/>
          <w:spacing w:val="-6"/>
          <w:w w:val="105"/>
          <w:sz w:val="24"/>
          <w:szCs w:val="24"/>
        </w:rPr>
        <w:t>to overcome.</w:t>
      </w:r>
    </w:p>
    <w:p w:rsidR="00AE3A95" w:rsidRPr="00645022" w:rsidRDefault="00AE3A95" w:rsidP="00AE3A95">
      <w:pPr>
        <w:spacing w:before="252"/>
        <w:ind w:left="360" w:right="72"/>
        <w:jc w:val="both"/>
        <w:rPr>
          <w:rFonts w:asciiTheme="majorBidi" w:hAnsiTheme="majorBidi" w:cstheme="majorBidi"/>
          <w:spacing w:val="-6"/>
          <w:w w:val="105"/>
          <w:sz w:val="24"/>
          <w:szCs w:val="24"/>
        </w:rPr>
      </w:pPr>
      <w:r w:rsidRPr="00645022">
        <w:rPr>
          <w:rFonts w:asciiTheme="majorBidi" w:hAnsiTheme="majorBidi" w:cstheme="majorBidi"/>
          <w:spacing w:val="-5"/>
          <w:w w:val="105"/>
          <w:sz w:val="24"/>
          <w:szCs w:val="24"/>
        </w:rPr>
        <w:t xml:space="preserve">If either Party is temporarily unable by reason of Force Majeure to meet any of its </w:t>
      </w:r>
      <w:r w:rsidRPr="00645022">
        <w:rPr>
          <w:rFonts w:asciiTheme="majorBidi" w:hAnsiTheme="majorBidi" w:cstheme="majorBidi"/>
          <w:spacing w:val="-4"/>
          <w:w w:val="105"/>
          <w:sz w:val="24"/>
          <w:szCs w:val="24"/>
        </w:rPr>
        <w:t xml:space="preserve">obligations under the Agreement, and if such Party gives to the other Party written </w:t>
      </w:r>
      <w:r w:rsidRPr="00645022">
        <w:rPr>
          <w:rFonts w:asciiTheme="majorBidi" w:hAnsiTheme="majorBidi" w:cstheme="majorBidi"/>
          <w:spacing w:val="-2"/>
          <w:w w:val="105"/>
          <w:sz w:val="24"/>
          <w:szCs w:val="24"/>
        </w:rPr>
        <w:t xml:space="preserve">notice, of the event within fifteen (15) days after its occurrence, such obligations of </w:t>
      </w:r>
      <w:r w:rsidRPr="00645022">
        <w:rPr>
          <w:rFonts w:asciiTheme="majorBidi" w:hAnsiTheme="majorBidi" w:cstheme="majorBidi"/>
          <w:spacing w:val="-4"/>
          <w:w w:val="105"/>
          <w:sz w:val="24"/>
          <w:szCs w:val="24"/>
        </w:rPr>
        <w:t xml:space="preserve">the Party, as it is unable to perform by reason of the event, shall be suspended for as long as the inability continues. Neither Party shall be liable to the other Party for loss </w:t>
      </w:r>
      <w:r w:rsidRPr="00645022">
        <w:rPr>
          <w:rFonts w:asciiTheme="majorBidi" w:hAnsiTheme="majorBidi" w:cstheme="majorBidi"/>
          <w:spacing w:val="-6"/>
          <w:w w:val="105"/>
          <w:sz w:val="24"/>
          <w:szCs w:val="24"/>
        </w:rPr>
        <w:t xml:space="preserve">or damage sustained by such other Party arising from any event referred to as Force </w:t>
      </w:r>
      <w:r w:rsidRPr="00645022">
        <w:rPr>
          <w:rFonts w:asciiTheme="majorBidi" w:hAnsiTheme="majorBidi" w:cstheme="majorBidi"/>
          <w:spacing w:val="4"/>
          <w:w w:val="105"/>
          <w:sz w:val="24"/>
          <w:szCs w:val="24"/>
        </w:rPr>
        <w:t xml:space="preserve">Majeure or delays arising from such event. Force Majeure shall not include </w:t>
      </w:r>
      <w:r w:rsidRPr="00645022">
        <w:rPr>
          <w:rFonts w:asciiTheme="majorBidi" w:hAnsiTheme="majorBidi" w:cstheme="majorBidi"/>
          <w:spacing w:val="-6"/>
          <w:w w:val="105"/>
          <w:sz w:val="24"/>
          <w:szCs w:val="24"/>
        </w:rPr>
        <w:t>insufficiency of funds or failure to make any payment required under the Agreement.</w:t>
      </w:r>
    </w:p>
    <w:p w:rsidR="00AE3A95" w:rsidRPr="00645022" w:rsidRDefault="00AE3A95" w:rsidP="00AE3A95">
      <w:pPr>
        <w:pStyle w:val="Heading2"/>
        <w:rPr>
          <w:rFonts w:asciiTheme="majorBidi" w:hAnsiTheme="majorBidi" w:cstheme="majorBidi"/>
          <w:sz w:val="24"/>
          <w:szCs w:val="24"/>
        </w:rPr>
      </w:pPr>
      <w:bookmarkStart w:id="5" w:name="_Toc30417335"/>
      <w:r w:rsidRPr="00645022">
        <w:rPr>
          <w:rFonts w:asciiTheme="majorBidi" w:hAnsiTheme="majorBidi" w:cstheme="majorBidi"/>
          <w:sz w:val="24"/>
          <w:szCs w:val="24"/>
        </w:rPr>
        <w:t>Dispute Resolution</w:t>
      </w:r>
      <w:bookmarkEnd w:id="5"/>
    </w:p>
    <w:p w:rsidR="00AE3A95" w:rsidRPr="00645022" w:rsidRDefault="00AE3A95" w:rsidP="00AE3A95">
      <w:pPr>
        <w:spacing w:before="288"/>
        <w:ind w:left="360" w:right="72"/>
        <w:jc w:val="both"/>
        <w:rPr>
          <w:rFonts w:asciiTheme="majorBidi" w:hAnsiTheme="majorBidi" w:cstheme="majorBidi"/>
          <w:spacing w:val="-6"/>
          <w:w w:val="105"/>
          <w:sz w:val="24"/>
          <w:szCs w:val="24"/>
        </w:rPr>
      </w:pPr>
      <w:r w:rsidRPr="00645022">
        <w:rPr>
          <w:rFonts w:asciiTheme="majorBidi" w:hAnsiTheme="majorBidi" w:cstheme="majorBidi"/>
          <w:spacing w:val="-3"/>
          <w:w w:val="105"/>
          <w:sz w:val="24"/>
          <w:szCs w:val="24"/>
        </w:rPr>
        <w:t xml:space="preserve">The University shall constitute a Committee consisting of odd number of persons </w:t>
      </w:r>
      <w:r w:rsidRPr="00645022">
        <w:rPr>
          <w:rFonts w:asciiTheme="majorBidi" w:hAnsiTheme="majorBidi" w:cstheme="majorBidi"/>
          <w:spacing w:val="-7"/>
          <w:w w:val="105"/>
          <w:sz w:val="24"/>
          <w:szCs w:val="24"/>
        </w:rPr>
        <w:t xml:space="preserve">with proper powers and authorizations to redress complaints of bidders that may arise </w:t>
      </w:r>
      <w:r w:rsidRPr="00645022">
        <w:rPr>
          <w:rFonts w:asciiTheme="majorBidi" w:hAnsiTheme="majorBidi" w:cstheme="majorBidi"/>
          <w:spacing w:val="-8"/>
          <w:w w:val="105"/>
          <w:sz w:val="24"/>
          <w:szCs w:val="24"/>
        </w:rPr>
        <w:t xml:space="preserve">prior to issuance of Purchase Order/contract agreement, in accordance with the </w:t>
      </w:r>
      <w:r>
        <w:rPr>
          <w:rFonts w:asciiTheme="majorBidi" w:hAnsiTheme="majorBidi" w:cstheme="majorBidi"/>
          <w:spacing w:val="-8"/>
          <w:w w:val="105"/>
          <w:sz w:val="24"/>
          <w:szCs w:val="24"/>
        </w:rPr>
        <w:t>K</w:t>
      </w:r>
      <w:r w:rsidRPr="00645022">
        <w:rPr>
          <w:rFonts w:asciiTheme="majorBidi" w:hAnsiTheme="majorBidi" w:cstheme="majorBidi"/>
          <w:spacing w:val="-8"/>
          <w:w w:val="105"/>
          <w:sz w:val="24"/>
          <w:szCs w:val="24"/>
        </w:rPr>
        <w:t>PPRA Rules 2014.</w:t>
      </w:r>
      <w:r w:rsidRPr="00645022">
        <w:rPr>
          <w:rFonts w:asciiTheme="majorBidi" w:hAnsiTheme="majorBidi" w:cstheme="majorBidi"/>
          <w:spacing w:val="-6"/>
          <w:w w:val="105"/>
          <w:sz w:val="24"/>
          <w:szCs w:val="24"/>
        </w:rPr>
        <w:t xml:space="preserve">If a bidder is not satisfied with the decision of the Committee, he may take recourse to </w:t>
      </w:r>
      <w:r w:rsidRPr="00645022">
        <w:rPr>
          <w:rFonts w:asciiTheme="majorBidi" w:hAnsiTheme="majorBidi" w:cstheme="majorBidi"/>
          <w:spacing w:val="-8"/>
          <w:w w:val="105"/>
          <w:sz w:val="24"/>
          <w:szCs w:val="24"/>
        </w:rPr>
        <w:t xml:space="preserve">the </w:t>
      </w:r>
      <w:r>
        <w:rPr>
          <w:rFonts w:asciiTheme="majorBidi" w:hAnsiTheme="majorBidi" w:cstheme="majorBidi"/>
          <w:spacing w:val="-8"/>
          <w:w w:val="105"/>
          <w:sz w:val="24"/>
          <w:szCs w:val="24"/>
        </w:rPr>
        <w:t>K</w:t>
      </w:r>
      <w:r w:rsidRPr="00645022">
        <w:rPr>
          <w:rFonts w:asciiTheme="majorBidi" w:hAnsiTheme="majorBidi" w:cstheme="majorBidi"/>
          <w:spacing w:val="-8"/>
          <w:w w:val="105"/>
          <w:sz w:val="24"/>
          <w:szCs w:val="24"/>
        </w:rPr>
        <w:t>PPRA.</w:t>
      </w:r>
    </w:p>
    <w:p w:rsidR="00AE3A95" w:rsidRPr="00645022" w:rsidRDefault="00AE3A95" w:rsidP="00AE3A95">
      <w:pPr>
        <w:pStyle w:val="Heading2"/>
        <w:rPr>
          <w:rFonts w:asciiTheme="majorBidi" w:hAnsiTheme="majorBidi" w:cstheme="majorBidi"/>
          <w:sz w:val="24"/>
          <w:szCs w:val="24"/>
        </w:rPr>
      </w:pPr>
      <w:bookmarkStart w:id="6" w:name="_Toc30417336"/>
      <w:r w:rsidRPr="00645022">
        <w:rPr>
          <w:rFonts w:asciiTheme="majorBidi" w:hAnsiTheme="majorBidi" w:cstheme="majorBidi"/>
          <w:sz w:val="24"/>
          <w:szCs w:val="24"/>
        </w:rPr>
        <w:t>Applicable Laws</w:t>
      </w:r>
      <w:bookmarkEnd w:id="6"/>
    </w:p>
    <w:p w:rsidR="00AE3A95" w:rsidRPr="00645022" w:rsidRDefault="00AE3A95" w:rsidP="00AE3A95">
      <w:pPr>
        <w:spacing w:before="288"/>
        <w:ind w:left="360" w:right="72"/>
        <w:jc w:val="both"/>
        <w:rPr>
          <w:rFonts w:asciiTheme="majorBidi" w:hAnsiTheme="majorBidi" w:cstheme="majorBidi"/>
          <w:spacing w:val="-6"/>
          <w:w w:val="105"/>
          <w:sz w:val="24"/>
          <w:szCs w:val="24"/>
        </w:rPr>
      </w:pPr>
      <w:r w:rsidRPr="00645022">
        <w:rPr>
          <w:rFonts w:asciiTheme="majorBidi" w:hAnsiTheme="majorBidi" w:cstheme="majorBidi"/>
          <w:spacing w:val="-3"/>
          <w:w w:val="105"/>
          <w:sz w:val="24"/>
          <w:szCs w:val="24"/>
        </w:rPr>
        <w:t xml:space="preserve">This Agreement shall, in all respects, be read and construed and shall operate in </w:t>
      </w:r>
      <w:r w:rsidRPr="00645022">
        <w:rPr>
          <w:rFonts w:asciiTheme="majorBidi" w:hAnsiTheme="majorBidi" w:cstheme="majorBidi"/>
          <w:spacing w:val="2"/>
          <w:w w:val="105"/>
          <w:sz w:val="24"/>
          <w:szCs w:val="24"/>
        </w:rPr>
        <w:t xml:space="preserve">conformity with the </w:t>
      </w:r>
      <w:r>
        <w:rPr>
          <w:rFonts w:asciiTheme="majorBidi" w:hAnsiTheme="majorBidi" w:cstheme="majorBidi"/>
          <w:spacing w:val="2"/>
          <w:w w:val="105"/>
          <w:sz w:val="24"/>
          <w:szCs w:val="24"/>
        </w:rPr>
        <w:t>K</w:t>
      </w:r>
      <w:r w:rsidRPr="00645022">
        <w:rPr>
          <w:rFonts w:asciiTheme="majorBidi" w:hAnsiTheme="majorBidi" w:cstheme="majorBidi"/>
          <w:spacing w:val="2"/>
          <w:w w:val="105"/>
          <w:sz w:val="24"/>
          <w:szCs w:val="24"/>
        </w:rPr>
        <w:t xml:space="preserve">PPRA Act 2012 and </w:t>
      </w:r>
      <w:r>
        <w:rPr>
          <w:rFonts w:asciiTheme="majorBidi" w:hAnsiTheme="majorBidi" w:cstheme="majorBidi"/>
          <w:spacing w:val="2"/>
          <w:w w:val="105"/>
          <w:sz w:val="24"/>
          <w:szCs w:val="24"/>
        </w:rPr>
        <w:t>K</w:t>
      </w:r>
      <w:r w:rsidRPr="00645022">
        <w:rPr>
          <w:rFonts w:asciiTheme="majorBidi" w:hAnsiTheme="majorBidi" w:cstheme="majorBidi"/>
          <w:spacing w:val="2"/>
          <w:w w:val="105"/>
          <w:sz w:val="24"/>
          <w:szCs w:val="24"/>
        </w:rPr>
        <w:t>PPRA Rules 2014.</w:t>
      </w:r>
    </w:p>
    <w:p w:rsidR="00AE3A95" w:rsidRPr="00645022" w:rsidRDefault="00AE3A95" w:rsidP="00AE3A95">
      <w:pPr>
        <w:ind w:left="2232"/>
        <w:rPr>
          <w:rFonts w:asciiTheme="majorBidi" w:hAnsiTheme="majorBidi" w:cstheme="majorBidi"/>
          <w:spacing w:val="-6"/>
          <w:w w:val="105"/>
          <w:sz w:val="24"/>
          <w:szCs w:val="24"/>
        </w:rPr>
      </w:pPr>
    </w:p>
    <w:p w:rsidR="00AE3A95" w:rsidRPr="00645022" w:rsidRDefault="00AE3A95" w:rsidP="00AE3A95">
      <w:pPr>
        <w:autoSpaceDE w:val="0"/>
        <w:autoSpaceDN w:val="0"/>
        <w:adjustRightInd w:val="0"/>
        <w:ind w:left="5040"/>
        <w:jc w:val="center"/>
        <w:rPr>
          <w:rFonts w:asciiTheme="majorBidi" w:hAnsiTheme="majorBidi" w:cstheme="majorBidi"/>
          <w:sz w:val="24"/>
          <w:szCs w:val="24"/>
        </w:rPr>
      </w:pPr>
    </w:p>
    <w:p w:rsidR="00632513" w:rsidRDefault="00632513" w:rsidP="00AE3A95">
      <w:bookmarkStart w:id="7" w:name="_GoBack"/>
      <w:bookmarkEnd w:id="7"/>
    </w:p>
    <w:sectPr w:rsidR="00632513" w:rsidSect="00AE3A95">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88" w:rsidRDefault="00931588" w:rsidP="00AE3A95">
      <w:pPr>
        <w:spacing w:after="0" w:line="240" w:lineRule="auto"/>
      </w:pPr>
      <w:r>
        <w:separator/>
      </w:r>
    </w:p>
  </w:endnote>
  <w:endnote w:type="continuationSeparator" w:id="0">
    <w:p w:rsidR="00931588" w:rsidRDefault="00931588" w:rsidP="00AE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152986"/>
      <w:docPartObj>
        <w:docPartGallery w:val="Page Numbers (Bottom of Page)"/>
        <w:docPartUnique/>
      </w:docPartObj>
    </w:sdtPr>
    <w:sdtContent>
      <w:sdt>
        <w:sdtPr>
          <w:id w:val="860082579"/>
          <w:docPartObj>
            <w:docPartGallery w:val="Page Numbers (Top of Page)"/>
            <w:docPartUnique/>
          </w:docPartObj>
        </w:sdtPr>
        <w:sdtEndPr/>
        <w:sdtContent>
          <w:p w:rsidR="00AE3A95" w:rsidRDefault="00AE3A95">
            <w:pPr>
              <w:pStyle w:val="Footer"/>
              <w:jc w:val="right"/>
            </w:pPr>
            <w:r w:rsidRPr="00AE3A95">
              <w:t xml:space="preserve">Page </w:t>
            </w:r>
            <w:r w:rsidRPr="00AE3A95">
              <w:rPr>
                <w:bCs/>
                <w:sz w:val="24"/>
                <w:szCs w:val="24"/>
              </w:rPr>
              <w:fldChar w:fldCharType="begin"/>
            </w:r>
            <w:r w:rsidRPr="00AE3A95">
              <w:rPr>
                <w:bCs/>
              </w:rPr>
              <w:instrText xml:space="preserve"> PAGE </w:instrText>
            </w:r>
            <w:r w:rsidRPr="00AE3A95">
              <w:rPr>
                <w:bCs/>
                <w:sz w:val="24"/>
                <w:szCs w:val="24"/>
              </w:rPr>
              <w:fldChar w:fldCharType="separate"/>
            </w:r>
            <w:r>
              <w:rPr>
                <w:bCs/>
                <w:noProof/>
              </w:rPr>
              <w:t>1</w:t>
            </w:r>
            <w:r w:rsidRPr="00AE3A95">
              <w:rPr>
                <w:bCs/>
                <w:sz w:val="24"/>
                <w:szCs w:val="24"/>
              </w:rPr>
              <w:fldChar w:fldCharType="end"/>
            </w:r>
            <w:r w:rsidRPr="00AE3A95">
              <w:t xml:space="preserve"> of </w:t>
            </w:r>
            <w:r w:rsidRPr="00AE3A95">
              <w:rPr>
                <w:bCs/>
                <w:sz w:val="24"/>
                <w:szCs w:val="24"/>
              </w:rPr>
              <w:fldChar w:fldCharType="begin"/>
            </w:r>
            <w:r w:rsidRPr="00AE3A95">
              <w:rPr>
                <w:bCs/>
              </w:rPr>
              <w:instrText xml:space="preserve"> NUMPAGES  </w:instrText>
            </w:r>
            <w:r w:rsidRPr="00AE3A95">
              <w:rPr>
                <w:bCs/>
                <w:sz w:val="24"/>
                <w:szCs w:val="24"/>
              </w:rPr>
              <w:fldChar w:fldCharType="separate"/>
            </w:r>
            <w:r>
              <w:rPr>
                <w:bCs/>
                <w:noProof/>
              </w:rPr>
              <w:t>4</w:t>
            </w:r>
            <w:r w:rsidRPr="00AE3A95">
              <w:rPr>
                <w:bCs/>
                <w:sz w:val="24"/>
                <w:szCs w:val="24"/>
              </w:rPr>
              <w:fldChar w:fldCharType="end"/>
            </w:r>
          </w:p>
        </w:sdtContent>
      </w:sdt>
    </w:sdtContent>
  </w:sdt>
  <w:p w:rsidR="00AE3A95" w:rsidRDefault="00AE3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88" w:rsidRDefault="00931588" w:rsidP="00AE3A95">
      <w:pPr>
        <w:spacing w:after="0" w:line="240" w:lineRule="auto"/>
      </w:pPr>
      <w:r>
        <w:separator/>
      </w:r>
    </w:p>
  </w:footnote>
  <w:footnote w:type="continuationSeparator" w:id="0">
    <w:p w:rsidR="00931588" w:rsidRDefault="00931588" w:rsidP="00AE3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1E79"/>
    <w:multiLevelType w:val="hybridMultilevel"/>
    <w:tmpl w:val="72E8D0E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52514077"/>
    <w:multiLevelType w:val="hybridMultilevel"/>
    <w:tmpl w:val="55F647E4"/>
    <w:lvl w:ilvl="0" w:tplc="02D29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3327A"/>
    <w:multiLevelType w:val="hybridMultilevel"/>
    <w:tmpl w:val="4180573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57742"/>
    <w:multiLevelType w:val="hybridMultilevel"/>
    <w:tmpl w:val="B46E6F52"/>
    <w:lvl w:ilvl="0" w:tplc="316C6B1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95"/>
    <w:rsid w:val="00632513"/>
    <w:rsid w:val="00931588"/>
    <w:rsid w:val="00AE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95"/>
    <w:rPr>
      <w:rFonts w:eastAsiaTheme="minorEastAsia"/>
    </w:rPr>
  </w:style>
  <w:style w:type="paragraph" w:styleId="Heading1">
    <w:name w:val="heading 1"/>
    <w:basedOn w:val="Normal"/>
    <w:next w:val="Normal"/>
    <w:link w:val="Heading1Char"/>
    <w:autoRedefine/>
    <w:uiPriority w:val="9"/>
    <w:qFormat/>
    <w:rsid w:val="00AE3A95"/>
    <w:pPr>
      <w:widowControl w:val="0"/>
      <w:kinsoku w:val="0"/>
      <w:spacing w:after="480" w:line="240" w:lineRule="auto"/>
      <w:jc w:val="center"/>
      <w:outlineLvl w:val="0"/>
    </w:pPr>
    <w:rPr>
      <w:rFonts w:ascii="Times New Roman" w:eastAsia="Times New Roman" w:hAnsi="Times New Roman" w:cs="Times New Roman"/>
      <w:b/>
      <w:bCs/>
      <w:spacing w:val="-8"/>
      <w:w w:val="105"/>
      <w:sz w:val="28"/>
      <w:szCs w:val="28"/>
      <w:lang w:eastAsia="en-CA"/>
    </w:rPr>
  </w:style>
  <w:style w:type="paragraph" w:styleId="Heading2">
    <w:name w:val="heading 2"/>
    <w:basedOn w:val="Normal"/>
    <w:next w:val="Normal"/>
    <w:link w:val="Heading2Char"/>
    <w:uiPriority w:val="9"/>
    <w:unhideWhenUsed/>
    <w:qFormat/>
    <w:rsid w:val="00AE3A95"/>
    <w:pPr>
      <w:widowControl w:val="0"/>
      <w:numPr>
        <w:numId w:val="1"/>
      </w:numPr>
      <w:kinsoku w:val="0"/>
      <w:spacing w:before="240" w:after="240" w:line="199" w:lineRule="auto"/>
      <w:outlineLvl w:val="1"/>
    </w:pPr>
    <w:rPr>
      <w:rFonts w:ascii="Times New Roman" w:eastAsia="Times New Roman" w:hAnsi="Times New Roman" w:cs="Times New Roman"/>
      <w:b/>
      <w:bCs/>
      <w:w w:val="105"/>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95"/>
    <w:rPr>
      <w:rFonts w:ascii="Times New Roman" w:eastAsia="Times New Roman" w:hAnsi="Times New Roman" w:cs="Times New Roman"/>
      <w:b/>
      <w:bCs/>
      <w:spacing w:val="-8"/>
      <w:w w:val="105"/>
      <w:sz w:val="28"/>
      <w:szCs w:val="28"/>
      <w:lang w:eastAsia="en-CA"/>
    </w:rPr>
  </w:style>
  <w:style w:type="character" w:customStyle="1" w:styleId="Heading2Char">
    <w:name w:val="Heading 2 Char"/>
    <w:basedOn w:val="DefaultParagraphFont"/>
    <w:link w:val="Heading2"/>
    <w:uiPriority w:val="9"/>
    <w:rsid w:val="00AE3A95"/>
    <w:rPr>
      <w:rFonts w:ascii="Times New Roman" w:eastAsia="Times New Roman" w:hAnsi="Times New Roman" w:cs="Times New Roman"/>
      <w:b/>
      <w:bCs/>
      <w:w w:val="105"/>
      <w:sz w:val="28"/>
      <w:szCs w:val="28"/>
      <w:lang w:eastAsia="en-CA"/>
    </w:rPr>
  </w:style>
  <w:style w:type="paragraph" w:styleId="ListParagraph">
    <w:name w:val="List Paragraph"/>
    <w:aliases w:val="ADB paragraph numbering,Colorful List - Accent 11,List Paragraph (numbered (a)),Bullet List,FooterText,List with no spacing,HEAD 3,Bullets,Dot pt,F5 List Paragraph,List Paragraph1,No Spacing1,List Paragraph Char Char Char,Indicator Text"/>
    <w:basedOn w:val="Normal"/>
    <w:link w:val="ListParagraphChar"/>
    <w:uiPriority w:val="34"/>
    <w:qFormat/>
    <w:rsid w:val="00AE3A95"/>
    <w:pPr>
      <w:spacing w:after="160" w:line="259" w:lineRule="auto"/>
      <w:ind w:left="720"/>
      <w:contextualSpacing/>
    </w:pPr>
    <w:rPr>
      <w:rFonts w:eastAsiaTheme="minorHAnsi"/>
      <w:lang w:val="en-GB"/>
    </w:rPr>
  </w:style>
  <w:style w:type="character" w:customStyle="1" w:styleId="ListParagraphChar">
    <w:name w:val="List Paragraph Char"/>
    <w:aliases w:val="ADB paragraph numbering Char,Colorful List - Accent 11 Char,List Paragraph (numbered (a)) Char,Bullet List Char,FooterText Char,List with no spacing Char,HEAD 3 Char,Bullets Char,Dot pt Char,F5 List Paragraph Char,No Spacing1 Char"/>
    <w:link w:val="ListParagraph"/>
    <w:uiPriority w:val="34"/>
    <w:qFormat/>
    <w:locked/>
    <w:rsid w:val="00AE3A95"/>
    <w:rPr>
      <w:lang w:val="en-GB"/>
    </w:rPr>
  </w:style>
  <w:style w:type="paragraph" w:styleId="Header">
    <w:name w:val="header"/>
    <w:basedOn w:val="Normal"/>
    <w:link w:val="HeaderChar"/>
    <w:uiPriority w:val="99"/>
    <w:unhideWhenUsed/>
    <w:rsid w:val="00AE3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A95"/>
    <w:rPr>
      <w:rFonts w:eastAsiaTheme="minorEastAsia"/>
    </w:rPr>
  </w:style>
  <w:style w:type="paragraph" w:styleId="Footer">
    <w:name w:val="footer"/>
    <w:basedOn w:val="Normal"/>
    <w:link w:val="FooterChar"/>
    <w:uiPriority w:val="99"/>
    <w:unhideWhenUsed/>
    <w:rsid w:val="00AE3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A95"/>
    <w:rPr>
      <w:rFonts w:eastAsiaTheme="minorEastAsia"/>
    </w:rPr>
  </w:style>
  <w:style w:type="character" w:customStyle="1" w:styleId="text12">
    <w:name w:val="text12"/>
    <w:basedOn w:val="DefaultParagraphFont"/>
    <w:rsid w:val="00AE3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95"/>
    <w:rPr>
      <w:rFonts w:eastAsiaTheme="minorEastAsia"/>
    </w:rPr>
  </w:style>
  <w:style w:type="paragraph" w:styleId="Heading1">
    <w:name w:val="heading 1"/>
    <w:basedOn w:val="Normal"/>
    <w:next w:val="Normal"/>
    <w:link w:val="Heading1Char"/>
    <w:autoRedefine/>
    <w:uiPriority w:val="9"/>
    <w:qFormat/>
    <w:rsid w:val="00AE3A95"/>
    <w:pPr>
      <w:widowControl w:val="0"/>
      <w:kinsoku w:val="0"/>
      <w:spacing w:after="480" w:line="240" w:lineRule="auto"/>
      <w:jc w:val="center"/>
      <w:outlineLvl w:val="0"/>
    </w:pPr>
    <w:rPr>
      <w:rFonts w:ascii="Times New Roman" w:eastAsia="Times New Roman" w:hAnsi="Times New Roman" w:cs="Times New Roman"/>
      <w:b/>
      <w:bCs/>
      <w:spacing w:val="-8"/>
      <w:w w:val="105"/>
      <w:sz w:val="28"/>
      <w:szCs w:val="28"/>
      <w:lang w:eastAsia="en-CA"/>
    </w:rPr>
  </w:style>
  <w:style w:type="paragraph" w:styleId="Heading2">
    <w:name w:val="heading 2"/>
    <w:basedOn w:val="Normal"/>
    <w:next w:val="Normal"/>
    <w:link w:val="Heading2Char"/>
    <w:uiPriority w:val="9"/>
    <w:unhideWhenUsed/>
    <w:qFormat/>
    <w:rsid w:val="00AE3A95"/>
    <w:pPr>
      <w:widowControl w:val="0"/>
      <w:numPr>
        <w:numId w:val="1"/>
      </w:numPr>
      <w:kinsoku w:val="0"/>
      <w:spacing w:before="240" w:after="240" w:line="199" w:lineRule="auto"/>
      <w:outlineLvl w:val="1"/>
    </w:pPr>
    <w:rPr>
      <w:rFonts w:ascii="Times New Roman" w:eastAsia="Times New Roman" w:hAnsi="Times New Roman" w:cs="Times New Roman"/>
      <w:b/>
      <w:bCs/>
      <w:w w:val="105"/>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95"/>
    <w:rPr>
      <w:rFonts w:ascii="Times New Roman" w:eastAsia="Times New Roman" w:hAnsi="Times New Roman" w:cs="Times New Roman"/>
      <w:b/>
      <w:bCs/>
      <w:spacing w:val="-8"/>
      <w:w w:val="105"/>
      <w:sz w:val="28"/>
      <w:szCs w:val="28"/>
      <w:lang w:eastAsia="en-CA"/>
    </w:rPr>
  </w:style>
  <w:style w:type="character" w:customStyle="1" w:styleId="Heading2Char">
    <w:name w:val="Heading 2 Char"/>
    <w:basedOn w:val="DefaultParagraphFont"/>
    <w:link w:val="Heading2"/>
    <w:uiPriority w:val="9"/>
    <w:rsid w:val="00AE3A95"/>
    <w:rPr>
      <w:rFonts w:ascii="Times New Roman" w:eastAsia="Times New Roman" w:hAnsi="Times New Roman" w:cs="Times New Roman"/>
      <w:b/>
      <w:bCs/>
      <w:w w:val="105"/>
      <w:sz w:val="28"/>
      <w:szCs w:val="28"/>
      <w:lang w:eastAsia="en-CA"/>
    </w:rPr>
  </w:style>
  <w:style w:type="paragraph" w:styleId="ListParagraph">
    <w:name w:val="List Paragraph"/>
    <w:aliases w:val="ADB paragraph numbering,Colorful List - Accent 11,List Paragraph (numbered (a)),Bullet List,FooterText,List with no spacing,HEAD 3,Bullets,Dot pt,F5 List Paragraph,List Paragraph1,No Spacing1,List Paragraph Char Char Char,Indicator Text"/>
    <w:basedOn w:val="Normal"/>
    <w:link w:val="ListParagraphChar"/>
    <w:uiPriority w:val="34"/>
    <w:qFormat/>
    <w:rsid w:val="00AE3A95"/>
    <w:pPr>
      <w:spacing w:after="160" w:line="259" w:lineRule="auto"/>
      <w:ind w:left="720"/>
      <w:contextualSpacing/>
    </w:pPr>
    <w:rPr>
      <w:rFonts w:eastAsiaTheme="minorHAnsi"/>
      <w:lang w:val="en-GB"/>
    </w:rPr>
  </w:style>
  <w:style w:type="character" w:customStyle="1" w:styleId="ListParagraphChar">
    <w:name w:val="List Paragraph Char"/>
    <w:aliases w:val="ADB paragraph numbering Char,Colorful List - Accent 11 Char,List Paragraph (numbered (a)) Char,Bullet List Char,FooterText Char,List with no spacing Char,HEAD 3 Char,Bullets Char,Dot pt Char,F5 List Paragraph Char,No Spacing1 Char"/>
    <w:link w:val="ListParagraph"/>
    <w:uiPriority w:val="34"/>
    <w:qFormat/>
    <w:locked/>
    <w:rsid w:val="00AE3A95"/>
    <w:rPr>
      <w:lang w:val="en-GB"/>
    </w:rPr>
  </w:style>
  <w:style w:type="paragraph" w:styleId="Header">
    <w:name w:val="header"/>
    <w:basedOn w:val="Normal"/>
    <w:link w:val="HeaderChar"/>
    <w:uiPriority w:val="99"/>
    <w:unhideWhenUsed/>
    <w:rsid w:val="00AE3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A95"/>
    <w:rPr>
      <w:rFonts w:eastAsiaTheme="minorEastAsia"/>
    </w:rPr>
  </w:style>
  <w:style w:type="paragraph" w:styleId="Footer">
    <w:name w:val="footer"/>
    <w:basedOn w:val="Normal"/>
    <w:link w:val="FooterChar"/>
    <w:uiPriority w:val="99"/>
    <w:unhideWhenUsed/>
    <w:rsid w:val="00AE3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A95"/>
    <w:rPr>
      <w:rFonts w:eastAsiaTheme="minorEastAsia"/>
    </w:rPr>
  </w:style>
  <w:style w:type="character" w:customStyle="1" w:styleId="text12">
    <w:name w:val="text12"/>
    <w:basedOn w:val="DefaultParagraphFont"/>
    <w:rsid w:val="00AE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Khan</dc:creator>
  <cp:lastModifiedBy>Amin Khan</cp:lastModifiedBy>
  <cp:revision>1</cp:revision>
  <dcterms:created xsi:type="dcterms:W3CDTF">2025-05-13T09:59:00Z</dcterms:created>
  <dcterms:modified xsi:type="dcterms:W3CDTF">2025-05-13T10:09:00Z</dcterms:modified>
</cp:coreProperties>
</file>